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6CCAD9" w14:textId="06653C25" w:rsidR="00C75BE9" w:rsidRDefault="00CD1B38" w:rsidP="00C75BE9">
      <w:pPr>
        <w:jc w:val="center"/>
        <w:rPr>
          <w:rFonts w:cstheme="minorHAnsi"/>
          <w:b/>
          <w:bCs/>
          <w:noProof/>
          <w:color w:val="BF8F00" w:themeColor="accent4" w:themeShade="BF"/>
          <w:sz w:val="28"/>
          <w:szCs w:val="28"/>
        </w:rPr>
      </w:pPr>
      <w:r>
        <w:rPr>
          <w:noProof/>
          <w:lang w:eastAsia="fr-FR"/>
        </w:rPr>
        <w:drawing>
          <wp:inline distT="0" distB="0" distL="0" distR="0" wp14:anchorId="7E3B61C0" wp14:editId="4337BC83">
            <wp:extent cx="2070100" cy="978884"/>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0639" cy="983868"/>
                    </a:xfrm>
                    <a:prstGeom prst="rect">
                      <a:avLst/>
                    </a:prstGeom>
                    <a:noFill/>
                    <a:ln>
                      <a:noFill/>
                    </a:ln>
                  </pic:spPr>
                </pic:pic>
              </a:graphicData>
            </a:graphic>
          </wp:inline>
        </w:drawing>
      </w:r>
    </w:p>
    <w:p w14:paraId="37AEA865" w14:textId="77777777" w:rsidR="00C75BE9" w:rsidRDefault="00C75BE9" w:rsidP="00C75BE9">
      <w:pPr>
        <w:jc w:val="right"/>
        <w:rPr>
          <w:rFonts w:cstheme="minorHAnsi"/>
          <w:b/>
          <w:bCs/>
          <w:color w:val="BF8F00" w:themeColor="accent4" w:themeShade="BF"/>
          <w:sz w:val="28"/>
          <w:szCs w:val="28"/>
        </w:rPr>
      </w:pPr>
    </w:p>
    <w:p w14:paraId="427F020F" w14:textId="77777777" w:rsidR="00C75BE9" w:rsidRPr="00602625" w:rsidRDefault="00C75BE9" w:rsidP="00C75BE9">
      <w:pPr>
        <w:jc w:val="center"/>
        <w:rPr>
          <w:rFonts w:ascii="Calibri" w:eastAsia="Times New Roman" w:hAnsi="Calibri" w:cs="Calibri"/>
          <w:b/>
          <w:sz w:val="22"/>
          <w:szCs w:val="22"/>
        </w:rPr>
      </w:pPr>
      <w:r w:rsidRPr="00602625">
        <w:rPr>
          <w:rFonts w:ascii="Calibri" w:eastAsia="Times New Roman" w:hAnsi="Calibri" w:cs="Calibri"/>
          <w:sz w:val="22"/>
          <w:szCs w:val="22"/>
        </w:rPr>
        <w:t>Communiqué de presse</w:t>
      </w:r>
    </w:p>
    <w:p w14:paraId="1D7ECB59" w14:textId="77777777" w:rsidR="00C75BE9" w:rsidRDefault="00C75BE9" w:rsidP="00C75BE9">
      <w:pPr>
        <w:jc w:val="center"/>
        <w:rPr>
          <w:rFonts w:ascii="Calibri" w:eastAsia="Times New Roman" w:hAnsi="Calibri" w:cs="Calibri"/>
          <w:b/>
          <w:i/>
          <w:color w:val="CC9900"/>
        </w:rPr>
      </w:pPr>
    </w:p>
    <w:p w14:paraId="187E9D83" w14:textId="77777777" w:rsidR="00F61670" w:rsidRDefault="00B73680" w:rsidP="00292022">
      <w:pPr>
        <w:jc w:val="center"/>
        <w:rPr>
          <w:rFonts w:ascii="Calibri" w:eastAsia="Times New Roman" w:hAnsi="Calibri" w:cs="Calibri"/>
          <w:b/>
          <w:color w:val="CC9900"/>
        </w:rPr>
      </w:pPr>
      <w:r>
        <w:rPr>
          <w:rFonts w:ascii="Calibri" w:eastAsia="Times New Roman" w:hAnsi="Calibri" w:cs="Calibri"/>
          <w:b/>
          <w:color w:val="CC9900"/>
        </w:rPr>
        <w:t xml:space="preserve">Laissez-vous surprendre par l’empreinte </w:t>
      </w:r>
      <w:r w:rsidR="00F61670">
        <w:rPr>
          <w:rFonts w:ascii="Calibri" w:eastAsia="Times New Roman" w:hAnsi="Calibri" w:cs="Calibri"/>
          <w:b/>
          <w:color w:val="CC9900"/>
        </w:rPr>
        <w:t>de Napoléon III</w:t>
      </w:r>
    </w:p>
    <w:p w14:paraId="59BE2806" w14:textId="5B802374" w:rsidR="00F55E36" w:rsidRPr="00F61670" w:rsidRDefault="00B73680" w:rsidP="00F61670">
      <w:pPr>
        <w:jc w:val="center"/>
        <w:rPr>
          <w:rFonts w:ascii="Calibri" w:eastAsia="Times New Roman" w:hAnsi="Calibri" w:cs="Calibri"/>
          <w:b/>
          <w:color w:val="CC9900"/>
        </w:rPr>
      </w:pPr>
      <w:r>
        <w:rPr>
          <w:rFonts w:ascii="Calibri" w:eastAsia="Times New Roman" w:hAnsi="Calibri" w:cs="Calibri"/>
          <w:b/>
          <w:color w:val="CC9900"/>
        </w:rPr>
        <w:t xml:space="preserve"> </w:t>
      </w:r>
      <w:proofErr w:type="gramStart"/>
      <w:r w:rsidR="00DB438D">
        <w:rPr>
          <w:rFonts w:ascii="Calibri" w:eastAsia="Times New Roman" w:hAnsi="Calibri" w:cs="Calibri"/>
          <w:b/>
          <w:color w:val="CC9900"/>
        </w:rPr>
        <w:t>e</w:t>
      </w:r>
      <w:r>
        <w:rPr>
          <w:rFonts w:ascii="Calibri" w:eastAsia="Times New Roman" w:hAnsi="Calibri" w:cs="Calibri"/>
          <w:b/>
          <w:color w:val="CC9900"/>
        </w:rPr>
        <w:t>ntre</w:t>
      </w:r>
      <w:proofErr w:type="gramEnd"/>
      <w:r>
        <w:rPr>
          <w:rFonts w:ascii="Calibri" w:eastAsia="Times New Roman" w:hAnsi="Calibri" w:cs="Calibri"/>
          <w:b/>
          <w:color w:val="CC9900"/>
        </w:rPr>
        <w:t xml:space="preserve"> nature et culture au </w:t>
      </w:r>
      <w:r w:rsidR="00292022">
        <w:rPr>
          <w:rFonts w:ascii="Calibri" w:eastAsia="Times New Roman" w:hAnsi="Calibri" w:cs="Calibri"/>
          <w:b/>
          <w:color w:val="CC9900"/>
        </w:rPr>
        <w:t>Pays de Fontainebleau</w:t>
      </w:r>
    </w:p>
    <w:p w14:paraId="28D40236" w14:textId="40490700" w:rsidR="001E310D" w:rsidRDefault="001E310D" w:rsidP="00230259">
      <w:pPr>
        <w:rPr>
          <w:rFonts w:cs="Arial"/>
          <w:b/>
          <w:sz w:val="20"/>
          <w:szCs w:val="20"/>
        </w:rPr>
      </w:pPr>
    </w:p>
    <w:p w14:paraId="6657419D" w14:textId="77777777" w:rsidR="00F61670" w:rsidRDefault="00C57044" w:rsidP="00C57044">
      <w:pPr>
        <w:jc w:val="both"/>
        <w:rPr>
          <w:b/>
          <w:bCs/>
          <w:iCs/>
          <w:sz w:val="20"/>
          <w:szCs w:val="20"/>
        </w:rPr>
      </w:pPr>
      <w:r w:rsidRPr="00C57044">
        <w:rPr>
          <w:b/>
          <w:bCs/>
          <w:iCs/>
          <w:sz w:val="20"/>
          <w:szCs w:val="20"/>
        </w:rPr>
        <w:t xml:space="preserve">Fontainebleau, </w:t>
      </w:r>
      <w:r>
        <w:rPr>
          <w:b/>
          <w:bCs/>
          <w:iCs/>
          <w:sz w:val="20"/>
          <w:szCs w:val="20"/>
        </w:rPr>
        <w:t xml:space="preserve">février 2023 </w:t>
      </w:r>
      <w:r w:rsidR="00292022">
        <w:rPr>
          <w:b/>
          <w:bCs/>
          <w:iCs/>
          <w:sz w:val="20"/>
          <w:szCs w:val="20"/>
        </w:rPr>
        <w:t xml:space="preserve">– Napoléon III et sa femme Eugénie ont </w:t>
      </w:r>
      <w:r w:rsidR="004D17DC">
        <w:rPr>
          <w:b/>
          <w:bCs/>
          <w:iCs/>
          <w:sz w:val="20"/>
          <w:szCs w:val="20"/>
        </w:rPr>
        <w:t xml:space="preserve">incontestablement </w:t>
      </w:r>
      <w:r w:rsidR="00292022">
        <w:rPr>
          <w:b/>
          <w:bCs/>
          <w:iCs/>
          <w:sz w:val="20"/>
          <w:szCs w:val="20"/>
        </w:rPr>
        <w:t>marqué la vie du</w:t>
      </w:r>
      <w:r w:rsidR="000C6CB3" w:rsidRPr="001F675F">
        <w:rPr>
          <w:b/>
          <w:bCs/>
          <w:iCs/>
          <w:sz w:val="20"/>
          <w:szCs w:val="20"/>
        </w:rPr>
        <w:t xml:space="preserve"> </w:t>
      </w:r>
      <w:hyperlink r:id="rId7" w:history="1">
        <w:r w:rsidR="009D04A5" w:rsidRPr="00667A88">
          <w:rPr>
            <w:rStyle w:val="Lienhypertexte"/>
            <w:b/>
            <w:bCs/>
            <w:iCs/>
            <w:sz w:val="20"/>
            <w:szCs w:val="20"/>
          </w:rPr>
          <w:t>P</w:t>
        </w:r>
        <w:r w:rsidR="000C6CB3" w:rsidRPr="00667A88">
          <w:rPr>
            <w:rStyle w:val="Lienhypertexte"/>
            <w:b/>
            <w:bCs/>
            <w:iCs/>
            <w:sz w:val="20"/>
            <w:szCs w:val="20"/>
          </w:rPr>
          <w:t>ays de Fontainebleau</w:t>
        </w:r>
      </w:hyperlink>
      <w:r w:rsidRPr="00C57044">
        <w:rPr>
          <w:b/>
          <w:bCs/>
          <w:iCs/>
          <w:sz w:val="20"/>
          <w:szCs w:val="20"/>
        </w:rPr>
        <w:t>. Il</w:t>
      </w:r>
      <w:r w:rsidR="00292022">
        <w:rPr>
          <w:b/>
          <w:bCs/>
          <w:iCs/>
          <w:sz w:val="20"/>
          <w:szCs w:val="20"/>
        </w:rPr>
        <w:t>s sont</w:t>
      </w:r>
      <w:r w:rsidRPr="00C57044">
        <w:rPr>
          <w:b/>
          <w:bCs/>
          <w:iCs/>
          <w:sz w:val="20"/>
          <w:szCs w:val="20"/>
        </w:rPr>
        <w:t xml:space="preserve"> à l'origine</w:t>
      </w:r>
      <w:r>
        <w:rPr>
          <w:b/>
          <w:bCs/>
          <w:iCs/>
          <w:sz w:val="20"/>
          <w:szCs w:val="20"/>
        </w:rPr>
        <w:t xml:space="preserve"> </w:t>
      </w:r>
      <w:r w:rsidR="00F61670">
        <w:rPr>
          <w:b/>
          <w:bCs/>
          <w:iCs/>
          <w:sz w:val="20"/>
          <w:szCs w:val="20"/>
        </w:rPr>
        <w:t>du dynamisme de la</w:t>
      </w:r>
      <w:r w:rsidRPr="00C57044">
        <w:rPr>
          <w:b/>
          <w:bCs/>
          <w:iCs/>
          <w:sz w:val="20"/>
          <w:szCs w:val="20"/>
        </w:rPr>
        <w:t xml:space="preserve"> destination </w:t>
      </w:r>
      <w:r w:rsidR="006E11DD">
        <w:rPr>
          <w:b/>
          <w:bCs/>
          <w:iCs/>
          <w:sz w:val="20"/>
          <w:szCs w:val="20"/>
        </w:rPr>
        <w:t xml:space="preserve">comme </w:t>
      </w:r>
      <w:r w:rsidRPr="00C57044">
        <w:rPr>
          <w:b/>
          <w:bCs/>
          <w:iCs/>
          <w:sz w:val="20"/>
          <w:szCs w:val="20"/>
        </w:rPr>
        <w:t>lieu de</w:t>
      </w:r>
      <w:r>
        <w:rPr>
          <w:b/>
          <w:bCs/>
          <w:iCs/>
          <w:sz w:val="20"/>
          <w:szCs w:val="20"/>
        </w:rPr>
        <w:t xml:space="preserve"> </w:t>
      </w:r>
      <w:r w:rsidRPr="00C57044">
        <w:rPr>
          <w:b/>
          <w:bCs/>
          <w:iCs/>
          <w:sz w:val="20"/>
          <w:szCs w:val="20"/>
        </w:rPr>
        <w:t xml:space="preserve">villégiature </w:t>
      </w:r>
      <w:r w:rsidR="00F61670">
        <w:rPr>
          <w:b/>
          <w:bCs/>
          <w:iCs/>
          <w:sz w:val="20"/>
          <w:szCs w:val="20"/>
        </w:rPr>
        <w:t xml:space="preserve">prisé de la noblesse et de la bourgeoisie parisienne </w:t>
      </w:r>
      <w:r w:rsidR="006E11DD">
        <w:rPr>
          <w:b/>
          <w:bCs/>
          <w:iCs/>
          <w:sz w:val="20"/>
          <w:szCs w:val="20"/>
        </w:rPr>
        <w:t>grâce à</w:t>
      </w:r>
      <w:r w:rsidRPr="00C57044">
        <w:rPr>
          <w:b/>
          <w:bCs/>
          <w:iCs/>
          <w:sz w:val="20"/>
          <w:szCs w:val="20"/>
        </w:rPr>
        <w:t xml:space="preserve"> l'arrivée </w:t>
      </w:r>
      <w:r w:rsidR="006E11DD">
        <w:rPr>
          <w:b/>
          <w:bCs/>
          <w:iCs/>
          <w:sz w:val="20"/>
          <w:szCs w:val="20"/>
        </w:rPr>
        <w:t>du train</w:t>
      </w:r>
      <w:r w:rsidR="00F61670">
        <w:rPr>
          <w:b/>
          <w:bCs/>
          <w:iCs/>
          <w:sz w:val="20"/>
          <w:szCs w:val="20"/>
        </w:rPr>
        <w:t xml:space="preserve"> au XIXème siècle à Fontainebleau</w:t>
      </w:r>
      <w:r w:rsidR="006E11DD">
        <w:rPr>
          <w:b/>
          <w:bCs/>
          <w:iCs/>
          <w:sz w:val="20"/>
          <w:szCs w:val="20"/>
        </w:rPr>
        <w:t xml:space="preserve">. </w:t>
      </w:r>
    </w:p>
    <w:p w14:paraId="66481186" w14:textId="77777777" w:rsidR="00F55A1A" w:rsidRDefault="00F55A1A" w:rsidP="00C57044">
      <w:pPr>
        <w:jc w:val="both"/>
        <w:rPr>
          <w:b/>
          <w:bCs/>
          <w:iCs/>
          <w:sz w:val="20"/>
          <w:szCs w:val="20"/>
        </w:rPr>
      </w:pPr>
    </w:p>
    <w:p w14:paraId="0ED99A4D" w14:textId="360B9B6D" w:rsidR="00F61670" w:rsidRDefault="00F61670" w:rsidP="00C57044">
      <w:pPr>
        <w:jc w:val="both"/>
        <w:rPr>
          <w:b/>
          <w:bCs/>
          <w:iCs/>
          <w:sz w:val="20"/>
          <w:szCs w:val="20"/>
        </w:rPr>
      </w:pPr>
      <w:r>
        <w:rPr>
          <w:b/>
          <w:bCs/>
          <w:iCs/>
          <w:sz w:val="20"/>
          <w:szCs w:val="20"/>
        </w:rPr>
        <w:t>Marcher en forêt devient ainsi un signe de bon goût et c’est le développement des premiers sentiers de randonnées au monde, les sentiers bleus et l’essor du tourisme de nature. Etonnamment contemporain ? D’autant plus, que la première mesure de protection en faveur des espaces naturels au monde a lieu aussi ici</w:t>
      </w:r>
      <w:r w:rsidR="00F55A1A">
        <w:rPr>
          <w:b/>
          <w:bCs/>
          <w:iCs/>
          <w:sz w:val="20"/>
          <w:szCs w:val="20"/>
        </w:rPr>
        <w:t>,</w:t>
      </w:r>
      <w:r>
        <w:rPr>
          <w:b/>
          <w:bCs/>
          <w:iCs/>
          <w:sz w:val="20"/>
          <w:szCs w:val="20"/>
        </w:rPr>
        <w:t xml:space="preserve"> </w:t>
      </w:r>
      <w:r w:rsidR="00F55A1A">
        <w:rPr>
          <w:b/>
          <w:bCs/>
          <w:iCs/>
          <w:sz w:val="20"/>
          <w:szCs w:val="20"/>
        </w:rPr>
        <w:t>accordé</w:t>
      </w:r>
      <w:r w:rsidR="00ED220B">
        <w:rPr>
          <w:b/>
          <w:bCs/>
          <w:iCs/>
          <w:sz w:val="20"/>
          <w:szCs w:val="20"/>
        </w:rPr>
        <w:t>e</w:t>
      </w:r>
      <w:r w:rsidR="00F55A1A">
        <w:rPr>
          <w:b/>
          <w:bCs/>
          <w:iCs/>
          <w:sz w:val="20"/>
          <w:szCs w:val="20"/>
        </w:rPr>
        <w:t xml:space="preserve"> par</w:t>
      </w:r>
      <w:r>
        <w:rPr>
          <w:b/>
          <w:bCs/>
          <w:iCs/>
          <w:sz w:val="20"/>
          <w:szCs w:val="20"/>
        </w:rPr>
        <w:t xml:space="preserve"> Napoléon III à l’écoute des peintres de Barbizon grâce à la création des réserves artistiques. </w:t>
      </w:r>
    </w:p>
    <w:p w14:paraId="450F7B02" w14:textId="77777777" w:rsidR="00F61670" w:rsidRDefault="00F61670" w:rsidP="00C57044">
      <w:pPr>
        <w:jc w:val="both"/>
        <w:rPr>
          <w:b/>
          <w:bCs/>
          <w:iCs/>
          <w:sz w:val="20"/>
          <w:szCs w:val="20"/>
        </w:rPr>
      </w:pPr>
    </w:p>
    <w:p w14:paraId="5E3678A6" w14:textId="5D5454D8" w:rsidR="005715AF" w:rsidRDefault="000E582D" w:rsidP="00C57044">
      <w:pPr>
        <w:jc w:val="both"/>
        <w:rPr>
          <w:b/>
          <w:bCs/>
          <w:iCs/>
          <w:sz w:val="20"/>
          <w:szCs w:val="20"/>
        </w:rPr>
      </w:pPr>
      <w:r w:rsidRPr="000E582D">
        <w:rPr>
          <w:b/>
          <w:bCs/>
          <w:iCs/>
          <w:sz w:val="20"/>
          <w:szCs w:val="20"/>
        </w:rPr>
        <w:t>À</w:t>
      </w:r>
      <w:r w:rsidR="009D0E2B">
        <w:rPr>
          <w:b/>
          <w:bCs/>
          <w:iCs/>
          <w:sz w:val="20"/>
          <w:szCs w:val="20"/>
        </w:rPr>
        <w:t xml:space="preserve"> l’occasion des 150 ans d</w:t>
      </w:r>
      <w:r w:rsidR="006E11DD">
        <w:rPr>
          <w:b/>
          <w:bCs/>
          <w:iCs/>
          <w:sz w:val="20"/>
          <w:szCs w:val="20"/>
        </w:rPr>
        <w:t xml:space="preserve">u décès </w:t>
      </w:r>
      <w:r w:rsidR="009D0E2B">
        <w:rPr>
          <w:b/>
          <w:bCs/>
          <w:iCs/>
          <w:sz w:val="20"/>
          <w:szCs w:val="20"/>
        </w:rPr>
        <w:t xml:space="preserve">de </w:t>
      </w:r>
      <w:r w:rsidR="00465004">
        <w:rPr>
          <w:b/>
          <w:bCs/>
          <w:iCs/>
          <w:sz w:val="20"/>
          <w:szCs w:val="20"/>
        </w:rPr>
        <w:t>Napoléon III</w:t>
      </w:r>
      <w:r w:rsidR="009D0E2B">
        <w:rPr>
          <w:b/>
          <w:bCs/>
          <w:iCs/>
          <w:sz w:val="20"/>
          <w:szCs w:val="20"/>
        </w:rPr>
        <w:t xml:space="preserve">, </w:t>
      </w:r>
      <w:r w:rsidR="004D620E">
        <w:rPr>
          <w:b/>
          <w:bCs/>
          <w:iCs/>
          <w:sz w:val="20"/>
          <w:szCs w:val="20"/>
        </w:rPr>
        <w:t>re</w:t>
      </w:r>
      <w:r w:rsidR="008C4C7F">
        <w:rPr>
          <w:b/>
          <w:bCs/>
          <w:iCs/>
          <w:sz w:val="20"/>
          <w:szCs w:val="20"/>
        </w:rPr>
        <w:t xml:space="preserve">découvrez </w:t>
      </w:r>
      <w:r w:rsidR="009821A7">
        <w:rPr>
          <w:b/>
          <w:bCs/>
          <w:iCs/>
          <w:sz w:val="20"/>
          <w:szCs w:val="20"/>
        </w:rPr>
        <w:t>l’</w:t>
      </w:r>
      <w:r w:rsidR="008C4C7F">
        <w:rPr>
          <w:b/>
          <w:bCs/>
          <w:iCs/>
          <w:sz w:val="20"/>
          <w:szCs w:val="20"/>
        </w:rPr>
        <w:t xml:space="preserve">héritage </w:t>
      </w:r>
      <w:r w:rsidR="009821A7">
        <w:rPr>
          <w:b/>
          <w:bCs/>
          <w:iCs/>
          <w:sz w:val="20"/>
          <w:szCs w:val="20"/>
        </w:rPr>
        <w:t xml:space="preserve">de l’empereur </w:t>
      </w:r>
      <w:r w:rsidR="008C4C7F">
        <w:rPr>
          <w:b/>
          <w:bCs/>
          <w:iCs/>
          <w:sz w:val="20"/>
          <w:szCs w:val="20"/>
        </w:rPr>
        <w:t>entre nature</w:t>
      </w:r>
      <w:r w:rsidR="009821A7">
        <w:rPr>
          <w:b/>
          <w:bCs/>
          <w:iCs/>
          <w:sz w:val="20"/>
          <w:szCs w:val="20"/>
        </w:rPr>
        <w:t xml:space="preserve">, </w:t>
      </w:r>
      <w:r w:rsidR="008C4C7F">
        <w:rPr>
          <w:b/>
          <w:bCs/>
          <w:iCs/>
          <w:sz w:val="20"/>
          <w:szCs w:val="20"/>
        </w:rPr>
        <w:t>culture</w:t>
      </w:r>
      <w:r w:rsidR="00F61670">
        <w:rPr>
          <w:b/>
          <w:bCs/>
          <w:iCs/>
          <w:sz w:val="20"/>
          <w:szCs w:val="20"/>
        </w:rPr>
        <w:t xml:space="preserve"> et patrimoine. Une façon </w:t>
      </w:r>
      <w:r w:rsidR="00ED220B">
        <w:rPr>
          <w:b/>
          <w:bCs/>
          <w:iCs/>
          <w:sz w:val="20"/>
          <w:szCs w:val="20"/>
        </w:rPr>
        <w:t>surprenante</w:t>
      </w:r>
      <w:r w:rsidR="00F61670">
        <w:rPr>
          <w:b/>
          <w:bCs/>
          <w:iCs/>
          <w:sz w:val="20"/>
          <w:szCs w:val="20"/>
        </w:rPr>
        <w:t xml:space="preserve"> de voir à quel point la destinati</w:t>
      </w:r>
      <w:r w:rsidR="00F55A1A">
        <w:rPr>
          <w:b/>
          <w:bCs/>
          <w:iCs/>
          <w:sz w:val="20"/>
          <w:szCs w:val="20"/>
        </w:rPr>
        <w:t xml:space="preserve">on du Pays de Fontainebleau est de plus en plus prisée </w:t>
      </w:r>
      <w:r w:rsidR="00F61670">
        <w:rPr>
          <w:b/>
          <w:bCs/>
          <w:iCs/>
          <w:sz w:val="20"/>
          <w:szCs w:val="20"/>
        </w:rPr>
        <w:t xml:space="preserve">répondant aux aspirations touristiques d’aujourd’hui ! </w:t>
      </w:r>
    </w:p>
    <w:p w14:paraId="279ED065" w14:textId="77777777" w:rsidR="001F52F6" w:rsidRDefault="001F52F6" w:rsidP="00C57044">
      <w:pPr>
        <w:jc w:val="both"/>
        <w:rPr>
          <w:b/>
          <w:bCs/>
          <w:iCs/>
          <w:sz w:val="20"/>
          <w:szCs w:val="20"/>
        </w:rPr>
      </w:pPr>
    </w:p>
    <w:p w14:paraId="43B0E6DF" w14:textId="24AD553A" w:rsidR="00F54855" w:rsidRDefault="00F54855" w:rsidP="00F54855">
      <w:pPr>
        <w:rPr>
          <w:b/>
          <w:bCs/>
          <w:iCs/>
          <w:sz w:val="20"/>
          <w:szCs w:val="20"/>
        </w:rPr>
      </w:pPr>
      <w:r>
        <w:rPr>
          <w:b/>
          <w:bCs/>
          <w:iCs/>
          <w:noProof/>
          <w:sz w:val="20"/>
          <w:szCs w:val="20"/>
          <w:lang w:eastAsia="fr-FR"/>
        </w:rPr>
        <w:drawing>
          <wp:inline distT="0" distB="0" distL="0" distR="0" wp14:anchorId="335F2004" wp14:editId="7D638BC4">
            <wp:extent cx="1406066" cy="2113200"/>
            <wp:effectExtent l="0" t="0" r="381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6066" cy="2113200"/>
                    </a:xfrm>
                    <a:prstGeom prst="rect">
                      <a:avLst/>
                    </a:prstGeom>
                    <a:noFill/>
                    <a:ln>
                      <a:noFill/>
                    </a:ln>
                  </pic:spPr>
                </pic:pic>
              </a:graphicData>
            </a:graphic>
          </wp:inline>
        </w:drawing>
      </w:r>
      <w:r>
        <w:rPr>
          <w:b/>
          <w:bCs/>
          <w:iCs/>
          <w:sz w:val="20"/>
          <w:szCs w:val="20"/>
        </w:rPr>
        <w:t xml:space="preserve"> </w:t>
      </w:r>
      <w:r>
        <w:rPr>
          <w:b/>
          <w:bCs/>
          <w:iCs/>
          <w:noProof/>
          <w:sz w:val="20"/>
          <w:szCs w:val="20"/>
          <w:lang w:eastAsia="fr-FR"/>
        </w:rPr>
        <w:drawing>
          <wp:inline distT="0" distB="0" distL="0" distR="0" wp14:anchorId="5A522479" wp14:editId="48102CFB">
            <wp:extent cx="4304656" cy="2113280"/>
            <wp:effectExtent l="0" t="0" r="127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a:extLst>
                        <a:ext uri="{28A0092B-C50C-407E-A947-70E740481C1C}">
                          <a14:useLocalDpi xmlns:a14="http://schemas.microsoft.com/office/drawing/2010/main" val="0"/>
                        </a:ext>
                      </a:extLst>
                    </a:blip>
                    <a:srcRect b="5726"/>
                    <a:stretch/>
                  </pic:blipFill>
                  <pic:spPr bwMode="auto">
                    <a:xfrm>
                      <a:off x="0" y="0"/>
                      <a:ext cx="4390374" cy="2155362"/>
                    </a:xfrm>
                    <a:prstGeom prst="rect">
                      <a:avLst/>
                    </a:prstGeom>
                    <a:noFill/>
                    <a:ln>
                      <a:noFill/>
                    </a:ln>
                    <a:extLst>
                      <a:ext uri="{53640926-AAD7-44D8-BBD7-CCE9431645EC}">
                        <a14:shadowObscured xmlns:a14="http://schemas.microsoft.com/office/drawing/2010/main"/>
                      </a:ext>
                    </a:extLst>
                  </pic:spPr>
                </pic:pic>
              </a:graphicData>
            </a:graphic>
          </wp:inline>
        </w:drawing>
      </w:r>
    </w:p>
    <w:p w14:paraId="7495D6D2" w14:textId="0747CE12" w:rsidR="00F54855" w:rsidRDefault="00F54855" w:rsidP="00F54855">
      <w:pPr>
        <w:rPr>
          <w:i/>
          <w:iCs/>
          <w:sz w:val="18"/>
          <w:szCs w:val="18"/>
        </w:rPr>
      </w:pPr>
      <w:r w:rsidRPr="009F6469">
        <w:rPr>
          <w:i/>
          <w:iCs/>
          <w:sz w:val="18"/>
          <w:szCs w:val="18"/>
        </w:rPr>
        <w:t>Crédit</w:t>
      </w:r>
      <w:r>
        <w:rPr>
          <w:i/>
          <w:iCs/>
          <w:sz w:val="18"/>
          <w:szCs w:val="18"/>
        </w:rPr>
        <w:t xml:space="preserve">s </w:t>
      </w:r>
      <w:r w:rsidRPr="009F6469">
        <w:rPr>
          <w:i/>
          <w:iCs/>
          <w:sz w:val="18"/>
          <w:szCs w:val="18"/>
        </w:rPr>
        <w:t>photo</w:t>
      </w:r>
      <w:r>
        <w:rPr>
          <w:i/>
          <w:iCs/>
          <w:sz w:val="18"/>
          <w:szCs w:val="18"/>
        </w:rPr>
        <w:t>s</w:t>
      </w:r>
      <w:r w:rsidRPr="009F6469">
        <w:rPr>
          <w:i/>
          <w:iCs/>
          <w:sz w:val="18"/>
          <w:szCs w:val="18"/>
        </w:rPr>
        <w:t xml:space="preserve"> : </w:t>
      </w:r>
      <w:r w:rsidRPr="001F52F6">
        <w:rPr>
          <w:i/>
          <w:iCs/>
          <w:sz w:val="18"/>
          <w:szCs w:val="18"/>
        </w:rPr>
        <w:t>L'Empereur Napoléon III © RMN-Grand Palais (Château de Versailles) Gérard Blot</w:t>
      </w:r>
      <w:r>
        <w:rPr>
          <w:i/>
          <w:iCs/>
          <w:sz w:val="18"/>
          <w:szCs w:val="18"/>
        </w:rPr>
        <w:t xml:space="preserve"> - </w:t>
      </w:r>
      <w:r w:rsidRPr="003C2DEC">
        <w:rPr>
          <w:i/>
          <w:iCs/>
          <w:sz w:val="18"/>
          <w:szCs w:val="18"/>
        </w:rPr>
        <w:t xml:space="preserve">La frégate du prince Impérial par Jean-Paul </w:t>
      </w:r>
      <w:proofErr w:type="spellStart"/>
      <w:r w:rsidRPr="003C2DEC">
        <w:rPr>
          <w:i/>
          <w:iCs/>
          <w:sz w:val="18"/>
          <w:szCs w:val="18"/>
        </w:rPr>
        <w:t>Alaux</w:t>
      </w:r>
      <w:proofErr w:type="spellEnd"/>
      <w:r w:rsidRPr="003C2DEC">
        <w:rPr>
          <w:i/>
          <w:iCs/>
          <w:sz w:val="18"/>
          <w:szCs w:val="18"/>
        </w:rPr>
        <w:t xml:space="preserve"> </w:t>
      </w:r>
      <w:r w:rsidRPr="001F52F6">
        <w:rPr>
          <w:i/>
          <w:iCs/>
          <w:sz w:val="18"/>
          <w:szCs w:val="18"/>
        </w:rPr>
        <w:t xml:space="preserve">© </w:t>
      </w:r>
      <w:r w:rsidRPr="003C2DEC">
        <w:rPr>
          <w:i/>
          <w:iCs/>
          <w:sz w:val="18"/>
          <w:szCs w:val="18"/>
        </w:rPr>
        <w:t>RMN-Grand Palais (</w:t>
      </w:r>
      <w:r>
        <w:rPr>
          <w:i/>
          <w:iCs/>
          <w:sz w:val="18"/>
          <w:szCs w:val="18"/>
        </w:rPr>
        <w:t>Domaine de Compiègne</w:t>
      </w:r>
      <w:r w:rsidRPr="003C2DEC">
        <w:rPr>
          <w:i/>
          <w:iCs/>
          <w:sz w:val="18"/>
          <w:szCs w:val="18"/>
        </w:rPr>
        <w:t>)</w:t>
      </w:r>
      <w:r>
        <w:rPr>
          <w:i/>
          <w:iCs/>
          <w:sz w:val="18"/>
          <w:szCs w:val="18"/>
        </w:rPr>
        <w:t xml:space="preserve"> Franck </w:t>
      </w:r>
      <w:proofErr w:type="spellStart"/>
      <w:r>
        <w:rPr>
          <w:i/>
          <w:iCs/>
          <w:sz w:val="18"/>
          <w:szCs w:val="18"/>
        </w:rPr>
        <w:t>Raux</w:t>
      </w:r>
      <w:proofErr w:type="spellEnd"/>
    </w:p>
    <w:p w14:paraId="68B935B8" w14:textId="244EC1FE" w:rsidR="005715AF" w:rsidRDefault="005715AF" w:rsidP="00F54855">
      <w:pPr>
        <w:rPr>
          <w:i/>
          <w:iCs/>
          <w:sz w:val="18"/>
          <w:szCs w:val="18"/>
        </w:rPr>
      </w:pPr>
    </w:p>
    <w:p w14:paraId="2AF036A6" w14:textId="77597BD5" w:rsidR="005715AF" w:rsidRDefault="005715AF" w:rsidP="00BB306D">
      <w:pPr>
        <w:rPr>
          <w:b/>
          <w:bCs/>
          <w:iCs/>
          <w:sz w:val="20"/>
          <w:szCs w:val="20"/>
        </w:rPr>
      </w:pPr>
      <w:r>
        <w:rPr>
          <w:b/>
          <w:bCs/>
          <w:iCs/>
          <w:noProof/>
          <w:sz w:val="20"/>
          <w:szCs w:val="20"/>
          <w:lang w:eastAsia="fr-FR"/>
        </w:rPr>
        <w:lastRenderedPageBreak/>
        <w:drawing>
          <wp:inline distT="0" distB="0" distL="0" distR="0" wp14:anchorId="1F829832" wp14:editId="2757261E">
            <wp:extent cx="1749620" cy="2629692"/>
            <wp:effectExtent l="0" t="0" r="317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9871" cy="2645100"/>
                    </a:xfrm>
                    <a:prstGeom prst="rect">
                      <a:avLst/>
                    </a:prstGeom>
                    <a:noFill/>
                    <a:ln>
                      <a:noFill/>
                    </a:ln>
                  </pic:spPr>
                </pic:pic>
              </a:graphicData>
            </a:graphic>
          </wp:inline>
        </w:drawing>
      </w:r>
      <w:r w:rsidR="00BD799D">
        <w:rPr>
          <w:b/>
          <w:bCs/>
          <w:iCs/>
          <w:sz w:val="20"/>
          <w:szCs w:val="20"/>
        </w:rPr>
        <w:t xml:space="preserve"> </w:t>
      </w:r>
      <w:r w:rsidR="00026E3F">
        <w:rPr>
          <w:b/>
          <w:bCs/>
          <w:iCs/>
          <w:sz w:val="20"/>
          <w:szCs w:val="20"/>
        </w:rPr>
        <w:tab/>
      </w:r>
      <w:r w:rsidR="00BB306D">
        <w:rPr>
          <w:b/>
          <w:bCs/>
          <w:iCs/>
          <w:noProof/>
          <w:sz w:val="20"/>
          <w:szCs w:val="20"/>
          <w:lang w:eastAsia="fr-FR"/>
        </w:rPr>
        <w:drawing>
          <wp:inline distT="0" distB="0" distL="0" distR="0" wp14:anchorId="445BF002" wp14:editId="6CCA6CF3">
            <wp:extent cx="3879850" cy="2628902"/>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4169" cy="2672483"/>
                    </a:xfrm>
                    <a:prstGeom prst="rect">
                      <a:avLst/>
                    </a:prstGeom>
                    <a:noFill/>
                    <a:ln>
                      <a:noFill/>
                    </a:ln>
                  </pic:spPr>
                </pic:pic>
              </a:graphicData>
            </a:graphic>
          </wp:inline>
        </w:drawing>
      </w:r>
      <w:r w:rsidR="00026E3F">
        <w:rPr>
          <w:b/>
          <w:bCs/>
          <w:iCs/>
          <w:sz w:val="20"/>
          <w:szCs w:val="20"/>
        </w:rPr>
        <w:t xml:space="preserve"> </w:t>
      </w:r>
    </w:p>
    <w:p w14:paraId="7CFF95CE" w14:textId="77777777" w:rsidR="00EB03AD" w:rsidRDefault="005715AF" w:rsidP="00BB306D">
      <w:pPr>
        <w:rPr>
          <w:i/>
          <w:iCs/>
          <w:sz w:val="18"/>
          <w:szCs w:val="18"/>
        </w:rPr>
      </w:pPr>
      <w:r w:rsidRPr="009F6469">
        <w:rPr>
          <w:i/>
          <w:iCs/>
          <w:sz w:val="18"/>
          <w:szCs w:val="18"/>
        </w:rPr>
        <w:t>Crédit</w:t>
      </w:r>
      <w:r>
        <w:rPr>
          <w:i/>
          <w:iCs/>
          <w:sz w:val="18"/>
          <w:szCs w:val="18"/>
        </w:rPr>
        <w:t xml:space="preserve">s </w:t>
      </w:r>
      <w:r w:rsidRPr="009F6469">
        <w:rPr>
          <w:i/>
          <w:iCs/>
          <w:sz w:val="18"/>
          <w:szCs w:val="18"/>
        </w:rPr>
        <w:t>photo</w:t>
      </w:r>
      <w:r>
        <w:rPr>
          <w:i/>
          <w:iCs/>
          <w:sz w:val="18"/>
          <w:szCs w:val="18"/>
        </w:rPr>
        <w:t>s</w:t>
      </w:r>
      <w:r w:rsidRPr="009F6469">
        <w:rPr>
          <w:i/>
          <w:iCs/>
          <w:sz w:val="18"/>
          <w:szCs w:val="18"/>
        </w:rPr>
        <w:t xml:space="preserve"> : </w:t>
      </w:r>
      <w:r w:rsidR="005B3C0D">
        <w:rPr>
          <w:i/>
          <w:iCs/>
          <w:sz w:val="18"/>
          <w:szCs w:val="18"/>
        </w:rPr>
        <w:t xml:space="preserve">Affiche </w:t>
      </w:r>
      <w:r w:rsidR="00EB03AD">
        <w:rPr>
          <w:i/>
          <w:iCs/>
          <w:sz w:val="18"/>
          <w:szCs w:val="18"/>
        </w:rPr>
        <w:t xml:space="preserve">ancienne - </w:t>
      </w:r>
      <w:r w:rsidR="005B3C0D">
        <w:rPr>
          <w:i/>
          <w:iCs/>
          <w:sz w:val="18"/>
          <w:szCs w:val="18"/>
        </w:rPr>
        <w:t xml:space="preserve">en vente à l’Office de tourisme du Pays de </w:t>
      </w:r>
      <w:r>
        <w:rPr>
          <w:i/>
          <w:iCs/>
          <w:sz w:val="18"/>
          <w:szCs w:val="18"/>
        </w:rPr>
        <w:t>Fontainebleau</w:t>
      </w:r>
      <w:r w:rsidR="00BB306D">
        <w:rPr>
          <w:i/>
          <w:iCs/>
          <w:sz w:val="18"/>
          <w:szCs w:val="18"/>
        </w:rPr>
        <w:t xml:space="preserve"> – Napoléon III en forêt </w:t>
      </w:r>
      <w:r w:rsidR="00EB03AD">
        <w:rPr>
          <w:i/>
          <w:iCs/>
          <w:sz w:val="18"/>
          <w:szCs w:val="18"/>
        </w:rPr>
        <w:t xml:space="preserve">avec son fils </w:t>
      </w:r>
    </w:p>
    <w:p w14:paraId="42945332" w14:textId="742307AE" w:rsidR="005715AF" w:rsidRDefault="00BB306D" w:rsidP="00BB306D">
      <w:pPr>
        <w:rPr>
          <w:i/>
          <w:iCs/>
          <w:sz w:val="18"/>
          <w:szCs w:val="18"/>
        </w:rPr>
      </w:pPr>
      <w:r w:rsidRPr="001F52F6">
        <w:rPr>
          <w:i/>
          <w:iCs/>
          <w:sz w:val="18"/>
          <w:szCs w:val="18"/>
        </w:rPr>
        <w:t>©</w:t>
      </w:r>
      <w:r>
        <w:rPr>
          <w:i/>
          <w:iCs/>
          <w:sz w:val="18"/>
          <w:szCs w:val="18"/>
        </w:rPr>
        <w:t xml:space="preserve"> Château de Fontainebleau</w:t>
      </w:r>
    </w:p>
    <w:p w14:paraId="50C7A5C3" w14:textId="77777777" w:rsidR="005715AF" w:rsidRPr="005715AF" w:rsidRDefault="005715AF" w:rsidP="005715AF">
      <w:pPr>
        <w:jc w:val="center"/>
        <w:rPr>
          <w:i/>
          <w:iCs/>
          <w:sz w:val="18"/>
          <w:szCs w:val="18"/>
        </w:rPr>
      </w:pPr>
    </w:p>
    <w:p w14:paraId="2FAC0F6D" w14:textId="3D99C0F5" w:rsidR="008C4C7F" w:rsidRDefault="006560B2" w:rsidP="008C4C7F">
      <w:pPr>
        <w:rPr>
          <w:rFonts w:ascii="Calibri" w:eastAsia="Times New Roman" w:hAnsi="Calibri" w:cs="Calibri"/>
          <w:b/>
          <w:color w:val="CC9900"/>
          <w:sz w:val="22"/>
          <w:szCs w:val="22"/>
        </w:rPr>
      </w:pPr>
      <w:r>
        <w:rPr>
          <w:rFonts w:ascii="Calibri" w:eastAsia="Times New Roman" w:hAnsi="Calibri" w:cs="Calibri"/>
          <w:b/>
          <w:color w:val="CC9900"/>
          <w:sz w:val="22"/>
          <w:szCs w:val="22"/>
        </w:rPr>
        <w:t xml:space="preserve">Le Pays de Fontainebleau, </w:t>
      </w:r>
      <w:r w:rsidR="008C4C7F">
        <w:rPr>
          <w:rFonts w:ascii="Calibri" w:eastAsia="Times New Roman" w:hAnsi="Calibri" w:cs="Calibri"/>
          <w:b/>
          <w:color w:val="CC9900"/>
          <w:sz w:val="22"/>
          <w:szCs w:val="22"/>
        </w:rPr>
        <w:t xml:space="preserve">un lieu de villégiature </w:t>
      </w:r>
      <w:r>
        <w:rPr>
          <w:rFonts w:ascii="Calibri" w:eastAsia="Times New Roman" w:hAnsi="Calibri" w:cs="Calibri"/>
          <w:b/>
          <w:color w:val="CC9900"/>
          <w:sz w:val="22"/>
          <w:szCs w:val="22"/>
        </w:rPr>
        <w:t xml:space="preserve">élégant en harmonie avec la </w:t>
      </w:r>
      <w:r w:rsidR="008C4C7F">
        <w:rPr>
          <w:rFonts w:ascii="Calibri" w:eastAsia="Times New Roman" w:hAnsi="Calibri" w:cs="Calibri"/>
          <w:b/>
          <w:color w:val="CC9900"/>
          <w:sz w:val="22"/>
          <w:szCs w:val="22"/>
        </w:rPr>
        <w:t xml:space="preserve">nature </w:t>
      </w:r>
      <w:r>
        <w:rPr>
          <w:rFonts w:ascii="Calibri" w:eastAsia="Times New Roman" w:hAnsi="Calibri" w:cs="Calibri"/>
          <w:b/>
          <w:color w:val="CC9900"/>
          <w:sz w:val="22"/>
          <w:szCs w:val="22"/>
        </w:rPr>
        <w:t xml:space="preserve">et la découverte loisir de la forêt de Fontainebleau. </w:t>
      </w:r>
    </w:p>
    <w:p w14:paraId="76D896AB" w14:textId="77777777" w:rsidR="008C4C7F" w:rsidRPr="008C4C7F" w:rsidRDefault="008C4C7F" w:rsidP="008C4C7F">
      <w:pPr>
        <w:jc w:val="both"/>
        <w:rPr>
          <w:sz w:val="20"/>
          <w:szCs w:val="20"/>
        </w:rPr>
      </w:pPr>
    </w:p>
    <w:p w14:paraId="2630BA3A" w14:textId="449CC1B7" w:rsidR="008C4C7F" w:rsidRPr="008C4C7F" w:rsidRDefault="008C4C7F" w:rsidP="008C4C7F">
      <w:pPr>
        <w:jc w:val="both"/>
        <w:rPr>
          <w:rFonts w:eastAsia="Times New Roman" w:cs="Arial"/>
          <w:sz w:val="20"/>
          <w:szCs w:val="20"/>
          <w:shd w:val="clear" w:color="auto" w:fill="FFFFFF"/>
          <w:lang w:eastAsia="fr-FR"/>
        </w:rPr>
      </w:pPr>
      <w:r w:rsidRPr="008C4C7F">
        <w:rPr>
          <w:rFonts w:eastAsia="Times New Roman" w:cs="Arial"/>
          <w:sz w:val="20"/>
          <w:szCs w:val="20"/>
          <w:shd w:val="clear" w:color="auto" w:fill="FFFFFF"/>
          <w:lang w:eastAsia="fr-FR"/>
        </w:rPr>
        <w:t>Lié</w:t>
      </w:r>
      <w:r w:rsidR="00ED220B">
        <w:rPr>
          <w:rFonts w:eastAsia="Times New Roman" w:cs="Arial"/>
          <w:sz w:val="20"/>
          <w:szCs w:val="20"/>
          <w:shd w:val="clear" w:color="auto" w:fill="FFFFFF"/>
          <w:lang w:eastAsia="fr-FR"/>
        </w:rPr>
        <w:t>e</w:t>
      </w:r>
      <w:r w:rsidRPr="008C4C7F">
        <w:rPr>
          <w:rFonts w:eastAsia="Times New Roman" w:cs="Arial"/>
          <w:sz w:val="20"/>
          <w:szCs w:val="20"/>
          <w:shd w:val="clear" w:color="auto" w:fill="FFFFFF"/>
          <w:lang w:eastAsia="fr-FR"/>
        </w:rPr>
        <w:t xml:space="preserve"> à jamais aux souvenirs de l’empereur Napoléon III, Fontainebleau est un inévitable maillon de l’Histoire de France. </w:t>
      </w:r>
    </w:p>
    <w:p w14:paraId="1A912767" w14:textId="5CFFB230" w:rsidR="006560B2" w:rsidRDefault="008C4C7F" w:rsidP="008C4C7F">
      <w:pPr>
        <w:jc w:val="both"/>
        <w:rPr>
          <w:sz w:val="20"/>
          <w:szCs w:val="20"/>
        </w:rPr>
      </w:pPr>
      <w:r w:rsidRPr="008C4C7F">
        <w:rPr>
          <w:sz w:val="20"/>
          <w:szCs w:val="20"/>
        </w:rPr>
        <w:t xml:space="preserve">Le couple impérial a joué un rôle clé dans la transformation de Fontainebleau en </w:t>
      </w:r>
      <w:r w:rsidRPr="00ED220B">
        <w:rPr>
          <w:b/>
          <w:bCs/>
          <w:sz w:val="20"/>
          <w:szCs w:val="20"/>
        </w:rPr>
        <w:t>une destination de villégiature</w:t>
      </w:r>
      <w:r w:rsidR="00F55A1A" w:rsidRPr="00ED220B">
        <w:rPr>
          <w:b/>
          <w:bCs/>
          <w:sz w:val="20"/>
          <w:szCs w:val="20"/>
        </w:rPr>
        <w:t xml:space="preserve"> prisée et à la pointe du bon goût</w:t>
      </w:r>
      <w:r w:rsidR="0078270E" w:rsidRPr="00ED220B">
        <w:rPr>
          <w:b/>
          <w:bCs/>
          <w:sz w:val="20"/>
          <w:szCs w:val="20"/>
        </w:rPr>
        <w:t xml:space="preserve"> au XIXème siècle</w:t>
      </w:r>
      <w:r w:rsidR="00F55A1A">
        <w:rPr>
          <w:sz w:val="20"/>
          <w:szCs w:val="20"/>
        </w:rPr>
        <w:t>. Le souverain</w:t>
      </w:r>
      <w:r w:rsidR="00ED220B">
        <w:rPr>
          <w:sz w:val="20"/>
          <w:szCs w:val="20"/>
        </w:rPr>
        <w:t xml:space="preserve">, </w:t>
      </w:r>
      <w:r w:rsidR="0078270E">
        <w:rPr>
          <w:sz w:val="20"/>
          <w:szCs w:val="20"/>
        </w:rPr>
        <w:t xml:space="preserve">en favorisant </w:t>
      </w:r>
      <w:r w:rsidRPr="00ED220B">
        <w:rPr>
          <w:b/>
          <w:bCs/>
          <w:sz w:val="20"/>
          <w:szCs w:val="20"/>
        </w:rPr>
        <w:t>le développement de la voie ferré</w:t>
      </w:r>
      <w:r w:rsidR="0078270E" w:rsidRPr="00ED220B">
        <w:rPr>
          <w:b/>
          <w:bCs/>
          <w:sz w:val="20"/>
          <w:szCs w:val="20"/>
        </w:rPr>
        <w:t>e entre Paris et Fontainebleau</w:t>
      </w:r>
      <w:r w:rsidR="00ED220B">
        <w:rPr>
          <w:sz w:val="20"/>
          <w:szCs w:val="20"/>
        </w:rPr>
        <w:t xml:space="preserve">, </w:t>
      </w:r>
      <w:r w:rsidR="00524858">
        <w:rPr>
          <w:sz w:val="20"/>
          <w:szCs w:val="20"/>
        </w:rPr>
        <w:t xml:space="preserve">offre </w:t>
      </w:r>
      <w:r w:rsidR="00F55A1A">
        <w:rPr>
          <w:sz w:val="20"/>
          <w:szCs w:val="20"/>
        </w:rPr>
        <w:t>un voyage dépaysant</w:t>
      </w:r>
      <w:r w:rsidR="006560B2">
        <w:rPr>
          <w:sz w:val="20"/>
          <w:szCs w:val="20"/>
        </w:rPr>
        <w:t xml:space="preserve"> en toute simplicité depuis Paris Gare de Lyon</w:t>
      </w:r>
      <w:r w:rsidRPr="008C4C7F">
        <w:rPr>
          <w:sz w:val="20"/>
          <w:szCs w:val="20"/>
        </w:rPr>
        <w:t xml:space="preserve">. </w:t>
      </w:r>
      <w:r w:rsidRPr="00ED220B">
        <w:rPr>
          <w:b/>
          <w:bCs/>
          <w:sz w:val="20"/>
          <w:szCs w:val="20"/>
        </w:rPr>
        <w:t>La gare de Fon</w:t>
      </w:r>
      <w:r w:rsidR="0078270E" w:rsidRPr="00ED220B">
        <w:rPr>
          <w:b/>
          <w:bCs/>
          <w:sz w:val="20"/>
          <w:szCs w:val="20"/>
        </w:rPr>
        <w:t>tainebleau-A</w:t>
      </w:r>
      <w:r w:rsidR="006560B2" w:rsidRPr="00ED220B">
        <w:rPr>
          <w:b/>
          <w:bCs/>
          <w:sz w:val="20"/>
          <w:szCs w:val="20"/>
        </w:rPr>
        <w:t>von date ainsi du Second E</w:t>
      </w:r>
      <w:r w:rsidR="0078270E" w:rsidRPr="00ED220B">
        <w:rPr>
          <w:b/>
          <w:bCs/>
          <w:sz w:val="20"/>
          <w:szCs w:val="20"/>
        </w:rPr>
        <w:t>mpire</w:t>
      </w:r>
      <w:r w:rsidR="0078270E">
        <w:rPr>
          <w:sz w:val="20"/>
          <w:szCs w:val="20"/>
        </w:rPr>
        <w:t>. A</w:t>
      </w:r>
      <w:r w:rsidR="006560B2">
        <w:rPr>
          <w:sz w:val="20"/>
          <w:szCs w:val="20"/>
        </w:rPr>
        <w:t xml:space="preserve"> </w:t>
      </w:r>
      <w:r w:rsidR="00F55A1A">
        <w:rPr>
          <w:sz w:val="20"/>
          <w:szCs w:val="20"/>
        </w:rPr>
        <w:t xml:space="preserve">leur arrivée les proches de Napoléon </w:t>
      </w:r>
      <w:r w:rsidR="0078270E">
        <w:rPr>
          <w:sz w:val="20"/>
          <w:szCs w:val="20"/>
        </w:rPr>
        <w:t xml:space="preserve">III </w:t>
      </w:r>
      <w:r w:rsidR="00F55A1A">
        <w:rPr>
          <w:sz w:val="20"/>
          <w:szCs w:val="20"/>
        </w:rPr>
        <w:t>et la bourgeoisie Parisienne prennent</w:t>
      </w:r>
      <w:r w:rsidRPr="008C4C7F">
        <w:rPr>
          <w:sz w:val="20"/>
          <w:szCs w:val="20"/>
        </w:rPr>
        <w:t xml:space="preserve"> plaisir à aller en calèche en forêt, </w:t>
      </w:r>
      <w:r w:rsidR="00F55A1A">
        <w:rPr>
          <w:sz w:val="20"/>
          <w:szCs w:val="20"/>
        </w:rPr>
        <w:t xml:space="preserve">découvrir des fontaines aménagées, une petite auberge </w:t>
      </w:r>
      <w:r w:rsidRPr="008C4C7F">
        <w:rPr>
          <w:sz w:val="20"/>
          <w:szCs w:val="20"/>
        </w:rPr>
        <w:t xml:space="preserve">à proximité </w:t>
      </w:r>
      <w:r w:rsidR="00F55A1A">
        <w:rPr>
          <w:sz w:val="20"/>
          <w:szCs w:val="20"/>
        </w:rPr>
        <w:t xml:space="preserve">du Fort de l’Empereur (Tour </w:t>
      </w:r>
      <w:proofErr w:type="spellStart"/>
      <w:r w:rsidR="00F55A1A">
        <w:rPr>
          <w:sz w:val="20"/>
          <w:szCs w:val="20"/>
        </w:rPr>
        <w:t>Denecourt</w:t>
      </w:r>
      <w:proofErr w:type="spellEnd"/>
      <w:r w:rsidR="00F55A1A">
        <w:rPr>
          <w:sz w:val="20"/>
          <w:szCs w:val="20"/>
        </w:rPr>
        <w:t>)</w:t>
      </w:r>
      <w:r w:rsidR="00863B4F">
        <w:rPr>
          <w:sz w:val="20"/>
          <w:szCs w:val="20"/>
        </w:rPr>
        <w:t xml:space="preserve"> proche de </w:t>
      </w:r>
      <w:r w:rsidR="006560B2">
        <w:rPr>
          <w:sz w:val="20"/>
          <w:szCs w:val="20"/>
        </w:rPr>
        <w:t>la gare</w:t>
      </w:r>
      <w:r w:rsidR="00F55A1A">
        <w:rPr>
          <w:sz w:val="20"/>
          <w:szCs w:val="20"/>
        </w:rPr>
        <w:t xml:space="preserve">. </w:t>
      </w:r>
    </w:p>
    <w:p w14:paraId="5863BEDE" w14:textId="219B4805" w:rsidR="003C2DEC" w:rsidRDefault="003C2DEC" w:rsidP="008C4C7F">
      <w:pPr>
        <w:jc w:val="both"/>
        <w:rPr>
          <w:sz w:val="20"/>
          <w:szCs w:val="20"/>
        </w:rPr>
      </w:pPr>
    </w:p>
    <w:p w14:paraId="1F213EA1" w14:textId="7FF76024" w:rsidR="003C2DEC" w:rsidRDefault="003C2DEC" w:rsidP="008C4C7F">
      <w:pPr>
        <w:jc w:val="both"/>
        <w:rPr>
          <w:sz w:val="20"/>
          <w:szCs w:val="20"/>
        </w:rPr>
      </w:pPr>
      <w:r>
        <w:rPr>
          <w:noProof/>
          <w:sz w:val="20"/>
          <w:szCs w:val="20"/>
          <w:lang w:eastAsia="fr-FR"/>
        </w:rPr>
        <w:drawing>
          <wp:inline distT="0" distB="0" distL="0" distR="0" wp14:anchorId="69656B63" wp14:editId="73B2C34E">
            <wp:extent cx="3051376" cy="171758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1022" cy="1734276"/>
                    </a:xfrm>
                    <a:prstGeom prst="rect">
                      <a:avLst/>
                    </a:prstGeom>
                    <a:noFill/>
                    <a:ln>
                      <a:noFill/>
                    </a:ln>
                  </pic:spPr>
                </pic:pic>
              </a:graphicData>
            </a:graphic>
          </wp:inline>
        </w:drawing>
      </w:r>
      <w:r>
        <w:rPr>
          <w:sz w:val="20"/>
          <w:szCs w:val="20"/>
        </w:rPr>
        <w:t xml:space="preserve"> </w:t>
      </w:r>
      <w:r>
        <w:rPr>
          <w:noProof/>
          <w:sz w:val="20"/>
          <w:szCs w:val="20"/>
          <w:lang w:eastAsia="fr-FR"/>
        </w:rPr>
        <w:drawing>
          <wp:inline distT="0" distB="0" distL="0" distR="0" wp14:anchorId="3EBF85E2" wp14:editId="22F41F1D">
            <wp:extent cx="2580238" cy="172123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3565" cy="1743466"/>
                    </a:xfrm>
                    <a:prstGeom prst="rect">
                      <a:avLst/>
                    </a:prstGeom>
                    <a:noFill/>
                    <a:ln>
                      <a:noFill/>
                    </a:ln>
                  </pic:spPr>
                </pic:pic>
              </a:graphicData>
            </a:graphic>
          </wp:inline>
        </w:drawing>
      </w:r>
    </w:p>
    <w:p w14:paraId="47C3152C" w14:textId="31D34A51" w:rsidR="003C2DEC" w:rsidRPr="003C2DEC" w:rsidRDefault="003C2DEC" w:rsidP="003C2DEC">
      <w:pPr>
        <w:rPr>
          <w:i/>
          <w:iCs/>
          <w:sz w:val="18"/>
          <w:szCs w:val="18"/>
        </w:rPr>
      </w:pPr>
      <w:r w:rsidRPr="009F6469">
        <w:rPr>
          <w:i/>
          <w:iCs/>
          <w:sz w:val="18"/>
          <w:szCs w:val="18"/>
        </w:rPr>
        <w:t>Crédit</w:t>
      </w:r>
      <w:r>
        <w:rPr>
          <w:i/>
          <w:iCs/>
          <w:sz w:val="18"/>
          <w:szCs w:val="18"/>
        </w:rPr>
        <w:t>s</w:t>
      </w:r>
      <w:r w:rsidRPr="009F6469">
        <w:rPr>
          <w:i/>
          <w:iCs/>
          <w:sz w:val="18"/>
          <w:szCs w:val="18"/>
        </w:rPr>
        <w:t xml:space="preserve"> photo</w:t>
      </w:r>
      <w:r>
        <w:rPr>
          <w:i/>
          <w:iCs/>
          <w:sz w:val="18"/>
          <w:szCs w:val="18"/>
        </w:rPr>
        <w:t>s</w:t>
      </w:r>
      <w:r w:rsidRPr="009F6469">
        <w:rPr>
          <w:i/>
          <w:iCs/>
          <w:sz w:val="18"/>
          <w:szCs w:val="18"/>
        </w:rPr>
        <w:t xml:space="preserve"> : </w:t>
      </w:r>
      <w:r w:rsidRPr="003C2DEC">
        <w:rPr>
          <w:i/>
          <w:iCs/>
          <w:sz w:val="18"/>
          <w:szCs w:val="18"/>
        </w:rPr>
        <w:t xml:space="preserve">La Tour </w:t>
      </w:r>
      <w:proofErr w:type="spellStart"/>
      <w:r w:rsidRPr="003C2DEC">
        <w:rPr>
          <w:i/>
          <w:iCs/>
          <w:sz w:val="18"/>
          <w:szCs w:val="18"/>
        </w:rPr>
        <w:t>Denecourt</w:t>
      </w:r>
      <w:proofErr w:type="spellEnd"/>
      <w:r w:rsidRPr="003C2DEC">
        <w:rPr>
          <w:i/>
          <w:iCs/>
          <w:sz w:val="18"/>
          <w:szCs w:val="18"/>
        </w:rPr>
        <w:t xml:space="preserve"> ©Fontainebleau Tourisme </w:t>
      </w:r>
      <w:r>
        <w:rPr>
          <w:i/>
          <w:iCs/>
          <w:sz w:val="18"/>
          <w:szCs w:val="18"/>
        </w:rPr>
        <w:t>–</w:t>
      </w:r>
      <w:r w:rsidRPr="003C2DEC">
        <w:rPr>
          <w:i/>
          <w:iCs/>
          <w:sz w:val="18"/>
          <w:szCs w:val="18"/>
        </w:rPr>
        <w:t xml:space="preserve"> </w:t>
      </w:r>
      <w:proofErr w:type="spellStart"/>
      <w:r w:rsidRPr="003C2DEC">
        <w:rPr>
          <w:i/>
          <w:iCs/>
          <w:sz w:val="18"/>
          <w:szCs w:val="18"/>
        </w:rPr>
        <w:t>Chlorofilm</w:t>
      </w:r>
      <w:proofErr w:type="spellEnd"/>
      <w:r>
        <w:rPr>
          <w:i/>
          <w:iCs/>
          <w:sz w:val="18"/>
          <w:szCs w:val="18"/>
        </w:rPr>
        <w:t xml:space="preserve"> - </w:t>
      </w:r>
      <w:r w:rsidRPr="003C2DEC">
        <w:rPr>
          <w:i/>
          <w:iCs/>
          <w:sz w:val="18"/>
          <w:szCs w:val="18"/>
        </w:rPr>
        <w:t xml:space="preserve">Sentier des carriers 2 - </w:t>
      </w:r>
      <w:r w:rsidR="00EB03AD" w:rsidRPr="003C2DEC">
        <w:rPr>
          <w:i/>
          <w:iCs/>
          <w:sz w:val="18"/>
          <w:szCs w:val="18"/>
        </w:rPr>
        <w:t>©</w:t>
      </w:r>
      <w:r w:rsidRPr="003C2DEC">
        <w:rPr>
          <w:i/>
          <w:iCs/>
          <w:sz w:val="18"/>
          <w:szCs w:val="18"/>
        </w:rPr>
        <w:t>Fontainebleau Tourisme</w:t>
      </w:r>
    </w:p>
    <w:p w14:paraId="2EA56487" w14:textId="77777777" w:rsidR="003C2DEC" w:rsidRDefault="003C2DEC" w:rsidP="008C4C7F">
      <w:pPr>
        <w:jc w:val="both"/>
        <w:rPr>
          <w:b/>
          <w:bCs/>
          <w:sz w:val="20"/>
          <w:szCs w:val="20"/>
        </w:rPr>
      </w:pPr>
    </w:p>
    <w:p w14:paraId="6E1928A9" w14:textId="7ABC8E20" w:rsidR="008C4C7F" w:rsidRDefault="0078270E" w:rsidP="008C4C7F">
      <w:pPr>
        <w:jc w:val="both"/>
        <w:rPr>
          <w:sz w:val="20"/>
          <w:szCs w:val="20"/>
        </w:rPr>
      </w:pPr>
      <w:r w:rsidRPr="00ED220B">
        <w:rPr>
          <w:b/>
          <w:bCs/>
          <w:sz w:val="20"/>
          <w:szCs w:val="20"/>
        </w:rPr>
        <w:t xml:space="preserve">Des aménagements </w:t>
      </w:r>
      <w:r w:rsidR="006560B2" w:rsidRPr="00ED220B">
        <w:rPr>
          <w:b/>
          <w:bCs/>
          <w:sz w:val="20"/>
          <w:szCs w:val="20"/>
        </w:rPr>
        <w:t xml:space="preserve">loisirs sont ainsi mis en place </w:t>
      </w:r>
      <w:r w:rsidRPr="00ED220B">
        <w:rPr>
          <w:b/>
          <w:bCs/>
          <w:sz w:val="20"/>
          <w:szCs w:val="20"/>
        </w:rPr>
        <w:t>sous la houlette d’un personnage haut en couleur</w:t>
      </w:r>
      <w:r w:rsidR="006560B2" w:rsidRPr="00ED220B">
        <w:rPr>
          <w:b/>
          <w:bCs/>
          <w:sz w:val="20"/>
          <w:szCs w:val="20"/>
        </w:rPr>
        <w:t xml:space="preserve">, </w:t>
      </w:r>
      <w:r w:rsidRPr="00ED220B">
        <w:rPr>
          <w:b/>
          <w:bCs/>
          <w:sz w:val="20"/>
          <w:szCs w:val="20"/>
        </w:rPr>
        <w:t xml:space="preserve">Claude-François </w:t>
      </w:r>
      <w:proofErr w:type="spellStart"/>
      <w:r w:rsidRPr="00ED220B">
        <w:rPr>
          <w:b/>
          <w:bCs/>
          <w:sz w:val="20"/>
          <w:szCs w:val="20"/>
        </w:rPr>
        <w:t>Denecourt</w:t>
      </w:r>
      <w:proofErr w:type="spellEnd"/>
      <w:r w:rsidRPr="00ED220B">
        <w:rPr>
          <w:b/>
          <w:bCs/>
          <w:sz w:val="20"/>
          <w:szCs w:val="20"/>
        </w:rPr>
        <w:t>, inventeur du tourisme de nature</w:t>
      </w:r>
      <w:r>
        <w:rPr>
          <w:sz w:val="20"/>
          <w:szCs w:val="20"/>
        </w:rPr>
        <w:t xml:space="preserve"> et promoteur imaginatif du plaisir de la marche en forêt. </w:t>
      </w:r>
      <w:r w:rsidR="006560B2" w:rsidRPr="00ED220B">
        <w:rPr>
          <w:b/>
          <w:bCs/>
          <w:sz w:val="20"/>
          <w:szCs w:val="20"/>
        </w:rPr>
        <w:t>Place aux sentiers bleus, premiers sentiers de randonnées au monde</w:t>
      </w:r>
      <w:r w:rsidR="006560B2">
        <w:rPr>
          <w:sz w:val="20"/>
          <w:szCs w:val="20"/>
        </w:rPr>
        <w:t>, entre rochers, sable, chênes, bouleaux et pins, c’est une nouvelle forme de voyage</w:t>
      </w:r>
      <w:r w:rsidR="00ED220B">
        <w:rPr>
          <w:sz w:val="20"/>
          <w:szCs w:val="20"/>
        </w:rPr>
        <w:t>, agrémenté</w:t>
      </w:r>
      <w:r w:rsidR="00863B4F">
        <w:rPr>
          <w:sz w:val="20"/>
          <w:szCs w:val="20"/>
        </w:rPr>
        <w:t>e</w:t>
      </w:r>
      <w:r w:rsidR="00ED220B">
        <w:rPr>
          <w:sz w:val="20"/>
          <w:szCs w:val="20"/>
        </w:rPr>
        <w:t xml:space="preserve"> de légendes, </w:t>
      </w:r>
      <w:r w:rsidR="006560B2">
        <w:rPr>
          <w:sz w:val="20"/>
          <w:szCs w:val="20"/>
        </w:rPr>
        <w:t>qui s’offre</w:t>
      </w:r>
      <w:r w:rsidR="00ED220B">
        <w:rPr>
          <w:sz w:val="20"/>
          <w:szCs w:val="20"/>
        </w:rPr>
        <w:t xml:space="preserve"> </w:t>
      </w:r>
      <w:r w:rsidR="006560B2">
        <w:rPr>
          <w:sz w:val="20"/>
          <w:szCs w:val="20"/>
        </w:rPr>
        <w:t xml:space="preserve">aux visiteurs. </w:t>
      </w:r>
    </w:p>
    <w:p w14:paraId="6AFD148B" w14:textId="77777777" w:rsidR="00FA1A02" w:rsidRDefault="00FA1A02" w:rsidP="008C4C7F">
      <w:pPr>
        <w:jc w:val="both"/>
        <w:rPr>
          <w:sz w:val="20"/>
          <w:szCs w:val="20"/>
        </w:rPr>
      </w:pPr>
    </w:p>
    <w:p w14:paraId="0A0A1388" w14:textId="74A3D71C" w:rsidR="00FA1A02" w:rsidRDefault="00642BE0" w:rsidP="008C4C7F">
      <w:pPr>
        <w:jc w:val="both"/>
        <w:rPr>
          <w:sz w:val="20"/>
          <w:szCs w:val="20"/>
        </w:rPr>
      </w:pPr>
      <w:hyperlink r:id="rId14" w:history="1">
        <w:r w:rsidR="00FA1A02" w:rsidRPr="00ED220B">
          <w:rPr>
            <w:rStyle w:val="Lienhypertexte"/>
            <w:b/>
            <w:bCs/>
            <w:sz w:val="20"/>
            <w:szCs w:val="20"/>
          </w:rPr>
          <w:t>Des visites guidées proposées par l’office de tourisme du Pays de Fontainebleau</w:t>
        </w:r>
      </w:hyperlink>
      <w:r w:rsidR="00FA1A02" w:rsidRPr="00ED220B">
        <w:rPr>
          <w:b/>
          <w:bCs/>
          <w:sz w:val="20"/>
          <w:szCs w:val="20"/>
        </w:rPr>
        <w:t xml:space="preserve"> permettent d’en apprendre davantage sur l’histoire culturelle de la forê</w:t>
      </w:r>
      <w:r w:rsidR="00865C77" w:rsidRPr="00ED220B">
        <w:rPr>
          <w:b/>
          <w:bCs/>
          <w:sz w:val="20"/>
          <w:szCs w:val="20"/>
        </w:rPr>
        <w:t>t de Fontainebleau et de Claude-</w:t>
      </w:r>
      <w:r w:rsidR="00FA1A02" w:rsidRPr="00ED220B">
        <w:rPr>
          <w:b/>
          <w:bCs/>
          <w:sz w:val="20"/>
          <w:szCs w:val="20"/>
        </w:rPr>
        <w:t xml:space="preserve">François </w:t>
      </w:r>
      <w:proofErr w:type="spellStart"/>
      <w:r w:rsidR="00FA1A02" w:rsidRPr="00ED220B">
        <w:rPr>
          <w:b/>
          <w:bCs/>
          <w:sz w:val="20"/>
          <w:szCs w:val="20"/>
        </w:rPr>
        <w:t>Denecourt</w:t>
      </w:r>
      <w:proofErr w:type="spellEnd"/>
      <w:r w:rsidR="00FA1A02">
        <w:rPr>
          <w:sz w:val="20"/>
          <w:szCs w:val="20"/>
        </w:rPr>
        <w:t xml:space="preserve">. A noter </w:t>
      </w:r>
      <w:hyperlink r:id="rId15" w:history="1">
        <w:r w:rsidR="00FA1A02" w:rsidRPr="00ED220B">
          <w:rPr>
            <w:rStyle w:val="Lienhypertexte"/>
            <w:sz w:val="20"/>
            <w:szCs w:val="20"/>
          </w:rPr>
          <w:t>la visite guidée sur le sentier des carriers</w:t>
        </w:r>
      </w:hyperlink>
      <w:r w:rsidR="00ED220B">
        <w:rPr>
          <w:sz w:val="20"/>
          <w:szCs w:val="20"/>
        </w:rPr>
        <w:t xml:space="preserve"> qui </w:t>
      </w:r>
      <w:r w:rsidR="003D538D">
        <w:rPr>
          <w:sz w:val="20"/>
          <w:szCs w:val="20"/>
        </w:rPr>
        <w:t>lève le voile sur</w:t>
      </w:r>
      <w:r w:rsidR="00ED220B">
        <w:rPr>
          <w:sz w:val="20"/>
          <w:szCs w:val="20"/>
        </w:rPr>
        <w:t xml:space="preserve"> l</w:t>
      </w:r>
      <w:r w:rsidR="00FA1A02">
        <w:rPr>
          <w:sz w:val="20"/>
          <w:szCs w:val="20"/>
        </w:rPr>
        <w:t xml:space="preserve">es travaux d’aménagement de Paris sous </w:t>
      </w:r>
      <w:r w:rsidR="00BD2490">
        <w:rPr>
          <w:sz w:val="20"/>
          <w:szCs w:val="20"/>
        </w:rPr>
        <w:t>Haussmann</w:t>
      </w:r>
      <w:r w:rsidR="003D538D">
        <w:rPr>
          <w:sz w:val="20"/>
          <w:szCs w:val="20"/>
        </w:rPr>
        <w:t> : avec la</w:t>
      </w:r>
      <w:r w:rsidR="00865C77">
        <w:rPr>
          <w:sz w:val="20"/>
          <w:szCs w:val="20"/>
        </w:rPr>
        <w:t xml:space="preserve"> complicité </w:t>
      </w:r>
      <w:r w:rsidR="003D538D">
        <w:rPr>
          <w:sz w:val="20"/>
          <w:szCs w:val="20"/>
        </w:rPr>
        <w:t>de</w:t>
      </w:r>
      <w:r w:rsidR="00FA1A02">
        <w:rPr>
          <w:sz w:val="20"/>
          <w:szCs w:val="20"/>
        </w:rPr>
        <w:t xml:space="preserve"> Napoléon III</w:t>
      </w:r>
      <w:r w:rsidR="003D538D">
        <w:rPr>
          <w:sz w:val="20"/>
          <w:szCs w:val="20"/>
        </w:rPr>
        <w:t xml:space="preserve">, ils </w:t>
      </w:r>
      <w:r w:rsidR="00FA1A02">
        <w:rPr>
          <w:sz w:val="20"/>
          <w:szCs w:val="20"/>
        </w:rPr>
        <w:t xml:space="preserve">ont en effet nécessité la production de </w:t>
      </w:r>
      <w:r w:rsidR="00865C77">
        <w:rPr>
          <w:sz w:val="20"/>
          <w:szCs w:val="20"/>
        </w:rPr>
        <w:t>nombreux pavés de grès, extrait</w:t>
      </w:r>
      <w:r w:rsidR="003D538D">
        <w:rPr>
          <w:sz w:val="20"/>
          <w:szCs w:val="20"/>
        </w:rPr>
        <w:t>s</w:t>
      </w:r>
      <w:r w:rsidR="00FA1A02">
        <w:rPr>
          <w:sz w:val="20"/>
          <w:szCs w:val="20"/>
        </w:rPr>
        <w:t xml:space="preserve"> en forêt de Fontainebleau. </w:t>
      </w:r>
    </w:p>
    <w:p w14:paraId="2046BBD2" w14:textId="77777777" w:rsidR="00865C77" w:rsidRDefault="00865C77" w:rsidP="008C4C7F">
      <w:pPr>
        <w:jc w:val="both"/>
        <w:rPr>
          <w:sz w:val="20"/>
          <w:szCs w:val="20"/>
        </w:rPr>
      </w:pPr>
    </w:p>
    <w:p w14:paraId="44FBD9A5" w14:textId="035014F8" w:rsidR="0078270E" w:rsidRDefault="0078270E" w:rsidP="008C4C7F">
      <w:pPr>
        <w:jc w:val="both"/>
        <w:rPr>
          <w:b/>
          <w:color w:val="BF8F00" w:themeColor="accent4" w:themeShade="BF"/>
          <w:sz w:val="22"/>
          <w:szCs w:val="22"/>
        </w:rPr>
      </w:pPr>
      <w:r w:rsidRPr="006560B2">
        <w:rPr>
          <w:b/>
          <w:color w:val="BF8F00" w:themeColor="accent4" w:themeShade="BF"/>
          <w:sz w:val="22"/>
          <w:szCs w:val="22"/>
        </w:rPr>
        <w:t>Napoléon III et Eugénie, c’est aussi un lien intime avec les artistes en faveu</w:t>
      </w:r>
      <w:r w:rsidR="00865C77">
        <w:rPr>
          <w:b/>
          <w:color w:val="BF8F00" w:themeColor="accent4" w:themeShade="BF"/>
          <w:sz w:val="22"/>
          <w:szCs w:val="22"/>
        </w:rPr>
        <w:t xml:space="preserve">r de la protection de la </w:t>
      </w:r>
      <w:r w:rsidR="003D538D">
        <w:rPr>
          <w:b/>
          <w:color w:val="BF8F00" w:themeColor="accent4" w:themeShade="BF"/>
          <w:sz w:val="22"/>
          <w:szCs w:val="22"/>
        </w:rPr>
        <w:t>n</w:t>
      </w:r>
      <w:r w:rsidR="00865C77">
        <w:rPr>
          <w:b/>
          <w:color w:val="BF8F00" w:themeColor="accent4" w:themeShade="BF"/>
          <w:sz w:val="22"/>
          <w:szCs w:val="22"/>
        </w:rPr>
        <w:t xml:space="preserve">ature </w:t>
      </w:r>
      <w:r w:rsidR="00865C77" w:rsidRPr="006560B2">
        <w:rPr>
          <w:b/>
          <w:color w:val="BF8F00" w:themeColor="accent4" w:themeShade="BF"/>
          <w:sz w:val="22"/>
          <w:szCs w:val="22"/>
        </w:rPr>
        <w:t>au Pays de Fontainebleau</w:t>
      </w:r>
    </w:p>
    <w:p w14:paraId="32411163" w14:textId="77777777" w:rsidR="005A7A37" w:rsidRPr="006560B2" w:rsidRDefault="005A7A37" w:rsidP="008C4C7F">
      <w:pPr>
        <w:jc w:val="both"/>
        <w:rPr>
          <w:b/>
          <w:color w:val="BF8F00" w:themeColor="accent4" w:themeShade="BF"/>
          <w:sz w:val="22"/>
          <w:szCs w:val="22"/>
        </w:rPr>
      </w:pPr>
    </w:p>
    <w:p w14:paraId="34407AEB" w14:textId="14151AE5" w:rsidR="0078270E" w:rsidRDefault="00BF0A50" w:rsidP="008C4C7F">
      <w:pPr>
        <w:jc w:val="both"/>
        <w:rPr>
          <w:sz w:val="20"/>
          <w:szCs w:val="20"/>
        </w:rPr>
      </w:pPr>
      <w:r>
        <w:rPr>
          <w:noProof/>
          <w:sz w:val="20"/>
          <w:szCs w:val="20"/>
          <w:lang w:eastAsia="fr-FR"/>
        </w:rPr>
        <w:lastRenderedPageBreak/>
        <w:drawing>
          <wp:inline distT="0" distB="0" distL="0" distR="0" wp14:anchorId="0078362D" wp14:editId="757C8030">
            <wp:extent cx="2725093" cy="204240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9653" cy="2075804"/>
                    </a:xfrm>
                    <a:prstGeom prst="rect">
                      <a:avLst/>
                    </a:prstGeom>
                    <a:noFill/>
                    <a:ln>
                      <a:noFill/>
                    </a:ln>
                  </pic:spPr>
                </pic:pic>
              </a:graphicData>
            </a:graphic>
          </wp:inline>
        </w:drawing>
      </w:r>
      <w:r w:rsidR="003C2DEC">
        <w:rPr>
          <w:sz w:val="20"/>
          <w:szCs w:val="20"/>
        </w:rPr>
        <w:t xml:space="preserve"> </w:t>
      </w:r>
      <w:r w:rsidR="00CD1B38">
        <w:rPr>
          <w:noProof/>
          <w:sz w:val="20"/>
          <w:szCs w:val="20"/>
          <w:lang w:eastAsia="fr-FR"/>
        </w:rPr>
        <w:drawing>
          <wp:inline distT="0" distB="0" distL="0" distR="0" wp14:anchorId="6CA96708" wp14:editId="7315E5B0">
            <wp:extent cx="2842788" cy="2048697"/>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5798" cy="2072486"/>
                    </a:xfrm>
                    <a:prstGeom prst="rect">
                      <a:avLst/>
                    </a:prstGeom>
                    <a:noFill/>
                    <a:ln>
                      <a:noFill/>
                    </a:ln>
                  </pic:spPr>
                </pic:pic>
              </a:graphicData>
            </a:graphic>
          </wp:inline>
        </w:drawing>
      </w:r>
    </w:p>
    <w:p w14:paraId="36431020" w14:textId="7F2D04F5" w:rsidR="00BF0A50" w:rsidRDefault="00BF0A50" w:rsidP="00BF0A50">
      <w:pPr>
        <w:rPr>
          <w:i/>
          <w:iCs/>
          <w:sz w:val="18"/>
          <w:szCs w:val="18"/>
        </w:rPr>
      </w:pPr>
      <w:r w:rsidRPr="009F6469">
        <w:rPr>
          <w:i/>
          <w:iCs/>
          <w:sz w:val="18"/>
          <w:szCs w:val="18"/>
        </w:rPr>
        <w:t>Crédit</w:t>
      </w:r>
      <w:r w:rsidR="003C2DEC">
        <w:rPr>
          <w:i/>
          <w:iCs/>
          <w:sz w:val="18"/>
          <w:szCs w:val="18"/>
        </w:rPr>
        <w:t>s</w:t>
      </w:r>
      <w:r w:rsidRPr="009F6469">
        <w:rPr>
          <w:i/>
          <w:iCs/>
          <w:sz w:val="18"/>
          <w:szCs w:val="18"/>
        </w:rPr>
        <w:t xml:space="preserve"> photo</w:t>
      </w:r>
      <w:r w:rsidR="003C2DEC">
        <w:rPr>
          <w:i/>
          <w:iCs/>
          <w:sz w:val="18"/>
          <w:szCs w:val="18"/>
        </w:rPr>
        <w:t>s</w:t>
      </w:r>
      <w:r w:rsidRPr="009F6469">
        <w:rPr>
          <w:i/>
          <w:iCs/>
          <w:sz w:val="18"/>
          <w:szCs w:val="18"/>
        </w:rPr>
        <w:t xml:space="preserve"> : </w:t>
      </w:r>
      <w:r w:rsidR="00026E3F">
        <w:rPr>
          <w:i/>
          <w:iCs/>
          <w:sz w:val="18"/>
          <w:szCs w:val="18"/>
        </w:rPr>
        <w:t xml:space="preserve">Millet et Rousseau </w:t>
      </w:r>
      <w:r w:rsidR="00EB03AD">
        <w:rPr>
          <w:i/>
          <w:iCs/>
          <w:sz w:val="18"/>
          <w:szCs w:val="18"/>
        </w:rPr>
        <w:t xml:space="preserve">@fontainebleau tourisme </w:t>
      </w:r>
      <w:r w:rsidR="00026E3F">
        <w:rPr>
          <w:i/>
          <w:iCs/>
          <w:sz w:val="18"/>
          <w:szCs w:val="18"/>
        </w:rPr>
        <w:t xml:space="preserve">– </w:t>
      </w:r>
      <w:r w:rsidR="00CD1B38">
        <w:rPr>
          <w:i/>
          <w:iCs/>
          <w:sz w:val="18"/>
          <w:szCs w:val="18"/>
        </w:rPr>
        <w:t xml:space="preserve">Gravure </w:t>
      </w:r>
      <w:r w:rsidR="00CD1B38" w:rsidRPr="00CD1B38">
        <w:rPr>
          <w:i/>
          <w:iCs/>
          <w:sz w:val="18"/>
          <w:szCs w:val="18"/>
        </w:rPr>
        <w:t xml:space="preserve">de la rencontre entre l’Impératrice Eugénie et Rosa Bonheur dans </w:t>
      </w:r>
      <w:r w:rsidR="00EB03AD">
        <w:rPr>
          <w:i/>
          <w:iCs/>
          <w:sz w:val="18"/>
          <w:szCs w:val="18"/>
        </w:rPr>
        <w:t>l’atelier du château de</w:t>
      </w:r>
      <w:r w:rsidR="00CD1B38" w:rsidRPr="00CD1B38">
        <w:rPr>
          <w:i/>
          <w:iCs/>
          <w:sz w:val="18"/>
          <w:szCs w:val="18"/>
        </w:rPr>
        <w:t xml:space="preserve"> By</w:t>
      </w:r>
      <w:r w:rsidR="00EB03AD">
        <w:rPr>
          <w:i/>
          <w:iCs/>
          <w:sz w:val="18"/>
          <w:szCs w:val="18"/>
        </w:rPr>
        <w:t xml:space="preserve"> @musée atelier Rosa Bonheur </w:t>
      </w:r>
    </w:p>
    <w:p w14:paraId="79B8813E" w14:textId="77777777" w:rsidR="00BF0A50" w:rsidRPr="008C4C7F" w:rsidRDefault="00BF0A50" w:rsidP="008C4C7F">
      <w:pPr>
        <w:jc w:val="both"/>
        <w:rPr>
          <w:sz w:val="20"/>
          <w:szCs w:val="20"/>
        </w:rPr>
      </w:pPr>
    </w:p>
    <w:p w14:paraId="03D597E7" w14:textId="04776F62" w:rsidR="008C4C7F" w:rsidRDefault="008C4C7F" w:rsidP="008C4C7F">
      <w:pPr>
        <w:jc w:val="both"/>
        <w:rPr>
          <w:sz w:val="20"/>
          <w:szCs w:val="20"/>
        </w:rPr>
      </w:pPr>
      <w:r w:rsidRPr="008C4C7F">
        <w:rPr>
          <w:sz w:val="20"/>
          <w:szCs w:val="20"/>
        </w:rPr>
        <w:t>L’engagement du couple impérial en faveur de la forêt de Fontainebleau a égalemen</w:t>
      </w:r>
      <w:r w:rsidR="0078270E">
        <w:rPr>
          <w:sz w:val="20"/>
          <w:szCs w:val="20"/>
        </w:rPr>
        <w:t xml:space="preserve">t eu un impact important </w:t>
      </w:r>
      <w:r w:rsidR="006560B2">
        <w:rPr>
          <w:sz w:val="20"/>
          <w:szCs w:val="20"/>
        </w:rPr>
        <w:t xml:space="preserve">illustrant </w:t>
      </w:r>
      <w:r w:rsidR="006560B2" w:rsidRPr="003D538D">
        <w:rPr>
          <w:b/>
          <w:bCs/>
          <w:sz w:val="20"/>
          <w:szCs w:val="20"/>
        </w:rPr>
        <w:t>le</w:t>
      </w:r>
      <w:r w:rsidR="0078270E" w:rsidRPr="003D538D">
        <w:rPr>
          <w:b/>
          <w:bCs/>
          <w:sz w:val="20"/>
          <w:szCs w:val="20"/>
        </w:rPr>
        <w:t xml:space="preserve"> lien intime entre les artistes et la protection de la nature</w:t>
      </w:r>
      <w:r w:rsidR="0078270E">
        <w:rPr>
          <w:sz w:val="20"/>
          <w:szCs w:val="20"/>
        </w:rPr>
        <w:t>. Sous l’influence des peintres pré-impression</w:t>
      </w:r>
      <w:r w:rsidR="00ED220B">
        <w:rPr>
          <w:sz w:val="20"/>
          <w:szCs w:val="20"/>
        </w:rPr>
        <w:t>n</w:t>
      </w:r>
      <w:r w:rsidR="0078270E">
        <w:rPr>
          <w:sz w:val="20"/>
          <w:szCs w:val="20"/>
        </w:rPr>
        <w:t xml:space="preserve">istes amoureux des paysages de la forêt en lisière du village de Barbizon, comme Jean-François Millet ou Théodore Rousseau, </w:t>
      </w:r>
      <w:r w:rsidR="0078270E" w:rsidRPr="003D538D">
        <w:rPr>
          <w:b/>
          <w:bCs/>
          <w:sz w:val="20"/>
          <w:szCs w:val="20"/>
        </w:rPr>
        <w:t>Napoléon I</w:t>
      </w:r>
      <w:r w:rsidR="006560B2" w:rsidRPr="003D538D">
        <w:rPr>
          <w:b/>
          <w:bCs/>
          <w:sz w:val="20"/>
          <w:szCs w:val="20"/>
        </w:rPr>
        <w:t>II accorde</w:t>
      </w:r>
      <w:r w:rsidR="0078270E" w:rsidRPr="003D538D">
        <w:rPr>
          <w:b/>
          <w:bCs/>
          <w:sz w:val="20"/>
          <w:szCs w:val="20"/>
        </w:rPr>
        <w:t xml:space="preserve"> la création des </w:t>
      </w:r>
      <w:r w:rsidR="006560B2" w:rsidRPr="003D538D">
        <w:rPr>
          <w:b/>
          <w:bCs/>
          <w:sz w:val="20"/>
          <w:szCs w:val="20"/>
        </w:rPr>
        <w:t xml:space="preserve">premières </w:t>
      </w:r>
      <w:r w:rsidR="0078270E" w:rsidRPr="003D538D">
        <w:rPr>
          <w:b/>
          <w:bCs/>
          <w:sz w:val="20"/>
          <w:szCs w:val="20"/>
        </w:rPr>
        <w:t xml:space="preserve">réserves </w:t>
      </w:r>
      <w:r w:rsidR="003D538D">
        <w:rPr>
          <w:b/>
          <w:bCs/>
          <w:sz w:val="20"/>
          <w:szCs w:val="20"/>
        </w:rPr>
        <w:t>artistiques</w:t>
      </w:r>
      <w:r w:rsidR="0078270E" w:rsidRPr="003D538D">
        <w:rPr>
          <w:b/>
          <w:bCs/>
          <w:sz w:val="20"/>
          <w:szCs w:val="20"/>
        </w:rPr>
        <w:t xml:space="preserve"> en forêt, </w:t>
      </w:r>
      <w:r w:rsidR="006560B2" w:rsidRPr="003D538D">
        <w:rPr>
          <w:b/>
          <w:bCs/>
          <w:sz w:val="20"/>
          <w:szCs w:val="20"/>
        </w:rPr>
        <w:t xml:space="preserve">la </w:t>
      </w:r>
      <w:r w:rsidR="0078270E" w:rsidRPr="003D538D">
        <w:rPr>
          <w:b/>
          <w:bCs/>
          <w:sz w:val="20"/>
          <w:szCs w:val="20"/>
        </w:rPr>
        <w:t>première mesure de protection prise au monde</w:t>
      </w:r>
      <w:r w:rsidR="003D538D">
        <w:rPr>
          <w:b/>
          <w:bCs/>
          <w:sz w:val="20"/>
          <w:szCs w:val="20"/>
        </w:rPr>
        <w:t xml:space="preserve">… </w:t>
      </w:r>
      <w:r w:rsidR="0078270E" w:rsidRPr="003D538D">
        <w:rPr>
          <w:b/>
          <w:bCs/>
          <w:sz w:val="20"/>
          <w:szCs w:val="20"/>
        </w:rPr>
        <w:t>bien avant Yellowstone</w:t>
      </w:r>
      <w:r w:rsidR="003D538D">
        <w:rPr>
          <w:sz w:val="20"/>
          <w:szCs w:val="20"/>
        </w:rPr>
        <w:t> !</w:t>
      </w:r>
      <w:r w:rsidR="0078270E">
        <w:rPr>
          <w:sz w:val="20"/>
          <w:szCs w:val="20"/>
        </w:rPr>
        <w:t xml:space="preserve"> George Sand participera aussi à cette sensibilisation en faveur de la conservation des paysages</w:t>
      </w:r>
      <w:r w:rsidR="003D538D">
        <w:rPr>
          <w:sz w:val="20"/>
          <w:szCs w:val="20"/>
        </w:rPr>
        <w:t>.</w:t>
      </w:r>
    </w:p>
    <w:p w14:paraId="4FAF14F1" w14:textId="77777777" w:rsidR="009821A7" w:rsidRDefault="009821A7" w:rsidP="008C4C7F">
      <w:pPr>
        <w:jc w:val="both"/>
        <w:rPr>
          <w:rFonts w:eastAsia="Times New Roman" w:cs="Arial"/>
          <w:sz w:val="20"/>
          <w:szCs w:val="20"/>
          <w:shd w:val="clear" w:color="auto" w:fill="FFFFFF"/>
          <w:lang w:eastAsia="fr-FR"/>
        </w:rPr>
      </w:pPr>
    </w:p>
    <w:p w14:paraId="451FF7C8" w14:textId="6D5FBC41" w:rsidR="00FA1A02" w:rsidRPr="00865C77" w:rsidRDefault="006560B2" w:rsidP="00865C77">
      <w:pPr>
        <w:rPr>
          <w:rFonts w:eastAsia="Times New Roman" w:cs="Arial"/>
          <w:sz w:val="20"/>
          <w:szCs w:val="20"/>
          <w:shd w:val="clear" w:color="auto" w:fill="FFFFFF"/>
          <w:lang w:eastAsia="fr-FR"/>
        </w:rPr>
      </w:pPr>
      <w:r>
        <w:rPr>
          <w:rFonts w:eastAsia="Times New Roman" w:cs="Arial"/>
          <w:sz w:val="20"/>
          <w:szCs w:val="20"/>
          <w:shd w:val="clear" w:color="auto" w:fill="FFFFFF"/>
          <w:lang w:eastAsia="fr-FR"/>
        </w:rPr>
        <w:t xml:space="preserve">C’est aussi sur le territoire que le couple impérial eu l’opportunité de mieux connaître </w:t>
      </w:r>
      <w:r w:rsidRPr="003D538D">
        <w:rPr>
          <w:rFonts w:eastAsia="Times New Roman" w:cs="Arial"/>
          <w:b/>
          <w:bCs/>
          <w:sz w:val="20"/>
          <w:szCs w:val="20"/>
          <w:shd w:val="clear" w:color="auto" w:fill="FFFFFF"/>
          <w:lang w:eastAsia="fr-FR"/>
        </w:rPr>
        <w:t>l’artiste peintre Rosa Bonheur</w:t>
      </w:r>
      <w:r>
        <w:rPr>
          <w:rFonts w:eastAsia="Times New Roman" w:cs="Arial"/>
          <w:sz w:val="20"/>
          <w:szCs w:val="20"/>
          <w:shd w:val="clear" w:color="auto" w:fill="FFFFFF"/>
          <w:lang w:eastAsia="fr-FR"/>
        </w:rPr>
        <w:t>.  Eugénie lui remis ainsi en main propre au château de By, la l</w:t>
      </w:r>
      <w:r w:rsidRPr="008C4C7F">
        <w:rPr>
          <w:rFonts w:eastAsia="Times New Roman" w:cs="Arial"/>
          <w:sz w:val="20"/>
          <w:szCs w:val="20"/>
          <w:shd w:val="clear" w:color="auto" w:fill="FFFFFF"/>
          <w:lang w:eastAsia="fr-FR"/>
        </w:rPr>
        <w:t>égion d'honneur</w:t>
      </w:r>
      <w:r>
        <w:rPr>
          <w:rFonts w:eastAsia="Times New Roman" w:cs="Arial"/>
          <w:sz w:val="20"/>
          <w:szCs w:val="20"/>
          <w:shd w:val="clear" w:color="auto" w:fill="FFFFFF"/>
          <w:lang w:eastAsia="fr-FR"/>
        </w:rPr>
        <w:t xml:space="preserve">, une première pour une femme ! </w:t>
      </w:r>
    </w:p>
    <w:p w14:paraId="767193C9" w14:textId="77777777" w:rsidR="00FA1A02" w:rsidRDefault="00FA1A02" w:rsidP="008C4C7F">
      <w:pPr>
        <w:pStyle w:val="Normalweb"/>
        <w:spacing w:before="0" w:beforeAutospacing="0" w:after="0" w:afterAutospacing="0"/>
        <w:jc w:val="both"/>
        <w:rPr>
          <w:rFonts w:asciiTheme="minorHAnsi" w:hAnsiTheme="minorHAnsi" w:cstheme="minorHAnsi"/>
          <w:sz w:val="20"/>
          <w:szCs w:val="20"/>
        </w:rPr>
      </w:pPr>
    </w:p>
    <w:p w14:paraId="6829C089" w14:textId="17B1EB49" w:rsidR="00BF0EEE" w:rsidRDefault="00BF0EEE" w:rsidP="008C4C7F">
      <w:pPr>
        <w:rPr>
          <w:rFonts w:ascii="Calibri" w:eastAsia="Times New Roman" w:hAnsi="Calibri" w:cs="Calibri"/>
          <w:b/>
          <w:color w:val="CC9900"/>
          <w:sz w:val="22"/>
          <w:szCs w:val="22"/>
        </w:rPr>
      </w:pPr>
      <w:r>
        <w:rPr>
          <w:rFonts w:ascii="Calibri" w:eastAsia="Times New Roman" w:hAnsi="Calibri" w:cs="Calibri"/>
          <w:b/>
          <w:color w:val="CC9900"/>
          <w:sz w:val="22"/>
          <w:szCs w:val="22"/>
        </w:rPr>
        <w:t xml:space="preserve">L’empreinte notable et remarquable de </w:t>
      </w:r>
      <w:r w:rsidR="008C4C7F">
        <w:rPr>
          <w:rFonts w:ascii="Calibri" w:eastAsia="Times New Roman" w:hAnsi="Calibri" w:cs="Calibri"/>
          <w:b/>
          <w:color w:val="CC9900"/>
          <w:sz w:val="22"/>
          <w:szCs w:val="22"/>
        </w:rPr>
        <w:t>Napoléon III</w:t>
      </w:r>
      <w:r>
        <w:rPr>
          <w:rFonts w:ascii="Calibri" w:eastAsia="Times New Roman" w:hAnsi="Calibri" w:cs="Calibri"/>
          <w:b/>
          <w:color w:val="CC9900"/>
          <w:sz w:val="22"/>
          <w:szCs w:val="22"/>
        </w:rPr>
        <w:t xml:space="preserve"> sur la destination du Pays de Fontainebleau </w:t>
      </w:r>
    </w:p>
    <w:p w14:paraId="1F9C1B46" w14:textId="42CF1868" w:rsidR="00F54855" w:rsidRDefault="00F54855" w:rsidP="008C4C7F">
      <w:pPr>
        <w:rPr>
          <w:rFonts w:ascii="Calibri" w:eastAsia="Times New Roman" w:hAnsi="Calibri" w:cs="Calibri"/>
          <w:b/>
          <w:color w:val="CC9900"/>
          <w:sz w:val="22"/>
          <w:szCs w:val="22"/>
        </w:rPr>
      </w:pPr>
    </w:p>
    <w:p w14:paraId="6F530446" w14:textId="77777777" w:rsidR="00F54855" w:rsidRPr="00FA1A02" w:rsidRDefault="00F54855" w:rsidP="00F54855">
      <w:pPr>
        <w:pStyle w:val="Normalweb"/>
        <w:spacing w:before="0" w:beforeAutospacing="0" w:after="0" w:afterAutospacing="0"/>
        <w:jc w:val="both"/>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1CBCACD8" wp14:editId="28CCF6D1">
            <wp:extent cx="3699020" cy="24660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1636" cy="2494426"/>
                    </a:xfrm>
                    <a:prstGeom prst="rect">
                      <a:avLst/>
                    </a:prstGeom>
                    <a:noFill/>
                    <a:ln>
                      <a:noFill/>
                    </a:ln>
                  </pic:spPr>
                </pic:pic>
              </a:graphicData>
            </a:graphic>
          </wp:inline>
        </w:drawing>
      </w:r>
      <w:r>
        <w:rPr>
          <w:rFonts w:asciiTheme="minorHAnsi" w:hAnsiTheme="minorHAnsi" w:cstheme="minorHAnsi"/>
          <w:sz w:val="20"/>
          <w:szCs w:val="20"/>
        </w:rPr>
        <w:t xml:space="preserve"> </w:t>
      </w:r>
      <w:r>
        <w:rPr>
          <w:rFonts w:asciiTheme="minorHAnsi" w:hAnsiTheme="minorHAnsi" w:cstheme="minorHAnsi"/>
          <w:noProof/>
          <w:sz w:val="20"/>
          <w:szCs w:val="20"/>
        </w:rPr>
        <w:drawing>
          <wp:inline distT="0" distB="0" distL="0" distR="0" wp14:anchorId="5B46624C" wp14:editId="68E67A70">
            <wp:extent cx="1850065" cy="246675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525" cy="2519364"/>
                    </a:xfrm>
                    <a:prstGeom prst="rect">
                      <a:avLst/>
                    </a:prstGeom>
                    <a:noFill/>
                    <a:ln>
                      <a:noFill/>
                    </a:ln>
                  </pic:spPr>
                </pic:pic>
              </a:graphicData>
            </a:graphic>
          </wp:inline>
        </w:drawing>
      </w:r>
    </w:p>
    <w:p w14:paraId="5ED7ED6F" w14:textId="0CFA8A2F" w:rsidR="00F54855" w:rsidRDefault="00F54855" w:rsidP="00F54855">
      <w:pPr>
        <w:rPr>
          <w:i/>
          <w:iCs/>
          <w:sz w:val="18"/>
          <w:szCs w:val="18"/>
        </w:rPr>
      </w:pPr>
      <w:r w:rsidRPr="009F6469">
        <w:rPr>
          <w:i/>
          <w:iCs/>
          <w:sz w:val="18"/>
          <w:szCs w:val="18"/>
        </w:rPr>
        <w:t xml:space="preserve">Crédits photos : </w:t>
      </w:r>
      <w:r>
        <w:rPr>
          <w:i/>
          <w:iCs/>
          <w:sz w:val="18"/>
          <w:szCs w:val="18"/>
        </w:rPr>
        <w:t>Théâtre impérial du château de Fontainebleau – Sophie Lloyd – Fontainebleau Touri</w:t>
      </w:r>
      <w:r w:rsidR="00C61A97">
        <w:rPr>
          <w:i/>
          <w:iCs/>
          <w:sz w:val="18"/>
          <w:szCs w:val="18"/>
        </w:rPr>
        <w:t>s</w:t>
      </w:r>
      <w:r>
        <w:rPr>
          <w:i/>
          <w:iCs/>
          <w:sz w:val="18"/>
          <w:szCs w:val="18"/>
        </w:rPr>
        <w:t>me</w:t>
      </w:r>
    </w:p>
    <w:p w14:paraId="35C13CDC" w14:textId="77777777" w:rsidR="00FA1A02" w:rsidRDefault="00FA1A02" w:rsidP="008C4C7F">
      <w:pPr>
        <w:rPr>
          <w:rFonts w:ascii="Calibri" w:eastAsia="Times New Roman" w:hAnsi="Calibri" w:cs="Calibri"/>
          <w:b/>
          <w:color w:val="CC9900"/>
          <w:sz w:val="22"/>
          <w:szCs w:val="22"/>
        </w:rPr>
      </w:pPr>
    </w:p>
    <w:p w14:paraId="5148979E" w14:textId="7F56FBE6" w:rsidR="00FA1A02" w:rsidRDefault="00FA1A02" w:rsidP="00FA1A02">
      <w:pPr>
        <w:pStyle w:val="Norma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Enfin, si</w:t>
      </w:r>
      <w:r w:rsidRPr="008C4C7F">
        <w:rPr>
          <w:rFonts w:asciiTheme="minorHAnsi" w:hAnsiTheme="minorHAnsi" w:cstheme="minorHAnsi"/>
          <w:sz w:val="20"/>
          <w:szCs w:val="20"/>
        </w:rPr>
        <w:t xml:space="preserve"> le château de Fontainebleau a traversé les siècles, il est sans </w:t>
      </w:r>
      <w:r>
        <w:rPr>
          <w:rFonts w:asciiTheme="minorHAnsi" w:hAnsiTheme="minorHAnsi" w:cstheme="minorHAnsi"/>
          <w:sz w:val="20"/>
          <w:szCs w:val="20"/>
        </w:rPr>
        <w:t>contexte</w:t>
      </w:r>
      <w:r w:rsidRPr="008C4C7F">
        <w:rPr>
          <w:rFonts w:asciiTheme="minorHAnsi" w:hAnsiTheme="minorHAnsi" w:cstheme="minorHAnsi"/>
          <w:sz w:val="20"/>
          <w:szCs w:val="20"/>
        </w:rPr>
        <w:t xml:space="preserve"> que la forêt de Fontainebleau et la pratique de l’équestre au travers de la chasse à courre a également été un atout clé. Aujourd’hui, la ville imp</w:t>
      </w:r>
      <w:r>
        <w:rPr>
          <w:rFonts w:asciiTheme="minorHAnsi" w:hAnsiTheme="minorHAnsi" w:cstheme="minorHAnsi"/>
          <w:sz w:val="20"/>
          <w:szCs w:val="20"/>
        </w:rPr>
        <w:t xml:space="preserve">ériale de Fontainebleau est </w:t>
      </w:r>
      <w:r w:rsidRPr="008C4C7F">
        <w:rPr>
          <w:rFonts w:asciiTheme="minorHAnsi" w:hAnsiTheme="minorHAnsi" w:cstheme="minorHAnsi"/>
          <w:sz w:val="20"/>
          <w:szCs w:val="20"/>
        </w:rPr>
        <w:t xml:space="preserve">reconnue comme « Capitale du cheval » et </w:t>
      </w:r>
      <w:r>
        <w:rPr>
          <w:rFonts w:asciiTheme="minorHAnsi" w:hAnsiTheme="minorHAnsi" w:cstheme="minorHAnsi"/>
          <w:sz w:val="20"/>
          <w:szCs w:val="20"/>
        </w:rPr>
        <w:t xml:space="preserve">le Pays de Fontainebleau comme </w:t>
      </w:r>
      <w:r w:rsidRPr="003D538D">
        <w:rPr>
          <w:rFonts w:asciiTheme="minorHAnsi" w:hAnsiTheme="minorHAnsi" w:cstheme="minorHAnsi"/>
          <w:b/>
          <w:bCs/>
          <w:sz w:val="20"/>
          <w:szCs w:val="20"/>
        </w:rPr>
        <w:t>une destination équestre d’exception avec des atouts hippiques uniques et prestigieux</w:t>
      </w:r>
      <w:r w:rsidRPr="008C4C7F">
        <w:rPr>
          <w:rFonts w:asciiTheme="minorHAnsi" w:hAnsiTheme="minorHAnsi" w:cstheme="minorHAnsi"/>
          <w:sz w:val="20"/>
          <w:szCs w:val="20"/>
        </w:rPr>
        <w:t>.</w:t>
      </w:r>
    </w:p>
    <w:p w14:paraId="103625B8" w14:textId="77777777" w:rsidR="008C4C7F" w:rsidRPr="008C4C7F" w:rsidRDefault="008C4C7F" w:rsidP="008C4C7F">
      <w:pPr>
        <w:pStyle w:val="Normalweb"/>
        <w:spacing w:before="0" w:beforeAutospacing="0" w:after="0" w:afterAutospacing="0"/>
        <w:jc w:val="both"/>
        <w:rPr>
          <w:rFonts w:asciiTheme="minorHAnsi" w:hAnsiTheme="minorHAnsi" w:cstheme="minorHAnsi"/>
          <w:sz w:val="20"/>
          <w:szCs w:val="20"/>
        </w:rPr>
      </w:pPr>
    </w:p>
    <w:p w14:paraId="5CAF490B" w14:textId="2A391591" w:rsidR="00BF0EEE" w:rsidRDefault="00BF0EEE" w:rsidP="009821A7">
      <w:pPr>
        <w:jc w:val="both"/>
        <w:rPr>
          <w:rFonts w:eastAsia="Times New Roman" w:cs="Arial"/>
          <w:sz w:val="20"/>
          <w:szCs w:val="20"/>
          <w:shd w:val="clear" w:color="auto" w:fill="FFFFFF"/>
          <w:lang w:eastAsia="fr-FR"/>
        </w:rPr>
      </w:pPr>
      <w:r>
        <w:rPr>
          <w:rFonts w:eastAsia="Times New Roman" w:cs="Arial"/>
          <w:sz w:val="20"/>
          <w:szCs w:val="20"/>
          <w:shd w:val="clear" w:color="auto" w:fill="FFFFFF"/>
          <w:lang w:eastAsia="fr-FR"/>
        </w:rPr>
        <w:t>Napoléon III et Eugénie sont bien entendu attachés au château de Fontainebleau, lieu de villégiature des souverains.</w:t>
      </w:r>
      <w:r w:rsidR="00FA1A02">
        <w:rPr>
          <w:rFonts w:eastAsia="Times New Roman" w:cs="Arial"/>
          <w:sz w:val="20"/>
          <w:szCs w:val="20"/>
          <w:shd w:val="clear" w:color="auto" w:fill="FFFFFF"/>
          <w:lang w:eastAsia="fr-FR"/>
        </w:rPr>
        <w:t xml:space="preserve"> </w:t>
      </w:r>
      <w:r>
        <w:rPr>
          <w:rFonts w:eastAsia="Times New Roman" w:cs="Arial"/>
          <w:sz w:val="20"/>
          <w:szCs w:val="20"/>
          <w:shd w:val="clear" w:color="auto" w:fill="FFFFFF"/>
          <w:lang w:eastAsia="fr-FR"/>
        </w:rPr>
        <w:t xml:space="preserve">On notera en particulier le majestueux </w:t>
      </w:r>
      <w:hyperlink r:id="rId20" w:history="1">
        <w:r w:rsidRPr="00244E44">
          <w:rPr>
            <w:rStyle w:val="Lienhypertexte"/>
            <w:sz w:val="20"/>
            <w:szCs w:val="20"/>
          </w:rPr>
          <w:t>Le Théâtre Impérial du château de Fontainebleau</w:t>
        </w:r>
      </w:hyperlink>
      <w:r w:rsidRPr="00B904D8">
        <w:rPr>
          <w:sz w:val="20"/>
          <w:szCs w:val="20"/>
        </w:rPr>
        <w:t xml:space="preserve">, </w:t>
      </w:r>
      <w:r>
        <w:rPr>
          <w:rFonts w:eastAsia="Times New Roman" w:cs="Arial"/>
          <w:sz w:val="20"/>
          <w:szCs w:val="20"/>
          <w:shd w:val="clear" w:color="auto" w:fill="FFFFFF"/>
          <w:lang w:eastAsia="fr-FR"/>
        </w:rPr>
        <w:t xml:space="preserve">construit sur la demande du couple et qui reste aujourd’hui avec sa restauration un véritable petit bijou dont le charme surprend les visiteurs. </w:t>
      </w:r>
    </w:p>
    <w:p w14:paraId="2362EEC5" w14:textId="77777777" w:rsidR="00BF0EEE" w:rsidRDefault="00BF0EEE" w:rsidP="009821A7">
      <w:pPr>
        <w:jc w:val="both"/>
        <w:rPr>
          <w:rFonts w:eastAsia="Times New Roman" w:cs="Arial"/>
          <w:sz w:val="20"/>
          <w:szCs w:val="20"/>
          <w:shd w:val="clear" w:color="auto" w:fill="FFFFFF"/>
          <w:lang w:eastAsia="fr-FR"/>
        </w:rPr>
      </w:pPr>
    </w:p>
    <w:p w14:paraId="1E59D386" w14:textId="008EB3C2" w:rsidR="008C4C7F" w:rsidRDefault="00BF0EEE" w:rsidP="00BF0EEE">
      <w:pPr>
        <w:jc w:val="both"/>
        <w:rPr>
          <w:rFonts w:eastAsia="Times New Roman" w:cs="Arial"/>
          <w:sz w:val="20"/>
          <w:szCs w:val="20"/>
          <w:shd w:val="clear" w:color="auto" w:fill="FFFFFF"/>
          <w:lang w:eastAsia="fr-FR"/>
        </w:rPr>
      </w:pPr>
      <w:r>
        <w:rPr>
          <w:rFonts w:eastAsia="Times New Roman" w:cs="Arial"/>
          <w:sz w:val="20"/>
          <w:szCs w:val="20"/>
          <w:shd w:val="clear" w:color="auto" w:fill="FFFFFF"/>
          <w:lang w:eastAsia="fr-FR"/>
        </w:rPr>
        <w:t xml:space="preserve">La ville impériale de Fontainebleau est </w:t>
      </w:r>
      <w:r w:rsidR="00FA1A02">
        <w:rPr>
          <w:rFonts w:eastAsia="Times New Roman" w:cs="Arial"/>
          <w:sz w:val="20"/>
          <w:szCs w:val="20"/>
          <w:shd w:val="clear" w:color="auto" w:fill="FFFFFF"/>
          <w:lang w:eastAsia="fr-FR"/>
        </w:rPr>
        <w:t>elle aussi très marquée par le Second E</w:t>
      </w:r>
      <w:r>
        <w:rPr>
          <w:rFonts w:eastAsia="Times New Roman" w:cs="Arial"/>
          <w:sz w:val="20"/>
          <w:szCs w:val="20"/>
          <w:shd w:val="clear" w:color="auto" w:fill="FFFFFF"/>
          <w:lang w:eastAsia="fr-FR"/>
        </w:rPr>
        <w:t>mpire. A noter </w:t>
      </w:r>
      <w:r w:rsidR="00AE0396">
        <w:rPr>
          <w:rFonts w:eastAsia="Times New Roman" w:cs="Arial"/>
          <w:sz w:val="20"/>
          <w:szCs w:val="20"/>
          <w:shd w:val="clear" w:color="auto" w:fill="FFFFFF"/>
          <w:lang w:eastAsia="fr-FR"/>
        </w:rPr>
        <w:t>notam</w:t>
      </w:r>
      <w:r w:rsidR="00FA1A02">
        <w:rPr>
          <w:rFonts w:eastAsia="Times New Roman" w:cs="Arial"/>
          <w:sz w:val="20"/>
          <w:szCs w:val="20"/>
          <w:shd w:val="clear" w:color="auto" w:fill="FFFFFF"/>
          <w:lang w:eastAsia="fr-FR"/>
        </w:rPr>
        <w:t>m</w:t>
      </w:r>
      <w:r w:rsidR="00AE0396">
        <w:rPr>
          <w:rFonts w:eastAsia="Times New Roman" w:cs="Arial"/>
          <w:sz w:val="20"/>
          <w:szCs w:val="20"/>
          <w:shd w:val="clear" w:color="auto" w:fill="FFFFFF"/>
          <w:lang w:eastAsia="fr-FR"/>
        </w:rPr>
        <w:t xml:space="preserve">ent </w:t>
      </w:r>
      <w:r>
        <w:rPr>
          <w:rFonts w:eastAsia="Times New Roman" w:cs="Arial"/>
          <w:sz w:val="20"/>
          <w:szCs w:val="20"/>
          <w:shd w:val="clear" w:color="auto" w:fill="FFFFFF"/>
          <w:lang w:eastAsia="fr-FR"/>
        </w:rPr>
        <w:t xml:space="preserve">: </w:t>
      </w:r>
    </w:p>
    <w:p w14:paraId="7D92BE56" w14:textId="77777777" w:rsidR="001F52F6" w:rsidRDefault="001F52F6" w:rsidP="00BF0EEE">
      <w:pPr>
        <w:jc w:val="both"/>
        <w:rPr>
          <w:rFonts w:eastAsia="Times New Roman" w:cs="Arial"/>
          <w:sz w:val="20"/>
          <w:szCs w:val="20"/>
          <w:shd w:val="clear" w:color="auto" w:fill="FFFFFF"/>
          <w:lang w:eastAsia="fr-FR"/>
        </w:rPr>
      </w:pPr>
    </w:p>
    <w:p w14:paraId="675295BD" w14:textId="6AFB2199" w:rsidR="003D538D" w:rsidRDefault="001F52F6" w:rsidP="00BF0EEE">
      <w:pPr>
        <w:jc w:val="both"/>
        <w:rPr>
          <w:rFonts w:eastAsia="Times New Roman" w:cs="Arial"/>
          <w:sz w:val="20"/>
          <w:szCs w:val="20"/>
          <w:shd w:val="clear" w:color="auto" w:fill="FFFFFF"/>
          <w:lang w:eastAsia="fr-FR"/>
        </w:rPr>
      </w:pPr>
      <w:r>
        <w:rPr>
          <w:rFonts w:eastAsia="Times New Roman" w:cs="Arial"/>
          <w:noProof/>
          <w:sz w:val="20"/>
          <w:szCs w:val="20"/>
          <w:shd w:val="clear" w:color="auto" w:fill="FFFFFF"/>
          <w:lang w:eastAsia="fr-FR"/>
        </w:rPr>
        <w:lastRenderedPageBreak/>
        <w:drawing>
          <wp:inline distT="0" distB="0" distL="0" distR="0" wp14:anchorId="39630750" wp14:editId="1A616002">
            <wp:extent cx="3842941" cy="2560630"/>
            <wp:effectExtent l="0" t="0" r="571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3755" cy="2581162"/>
                    </a:xfrm>
                    <a:prstGeom prst="rect">
                      <a:avLst/>
                    </a:prstGeom>
                    <a:noFill/>
                    <a:ln>
                      <a:noFill/>
                    </a:ln>
                  </pic:spPr>
                </pic:pic>
              </a:graphicData>
            </a:graphic>
          </wp:inline>
        </w:drawing>
      </w:r>
      <w:r>
        <w:rPr>
          <w:rFonts w:eastAsia="Times New Roman" w:cs="Arial"/>
          <w:sz w:val="20"/>
          <w:szCs w:val="20"/>
          <w:shd w:val="clear" w:color="auto" w:fill="FFFFFF"/>
          <w:lang w:eastAsia="fr-FR"/>
        </w:rPr>
        <w:t xml:space="preserve"> </w:t>
      </w:r>
      <w:r>
        <w:rPr>
          <w:rFonts w:eastAsia="Times New Roman" w:cs="Arial"/>
          <w:noProof/>
          <w:sz w:val="20"/>
          <w:szCs w:val="20"/>
          <w:shd w:val="clear" w:color="auto" w:fill="FFFFFF"/>
          <w:lang w:eastAsia="fr-FR"/>
        </w:rPr>
        <w:drawing>
          <wp:inline distT="0" distB="0" distL="0" distR="0" wp14:anchorId="7E764861" wp14:editId="09BF2B21">
            <wp:extent cx="2563426" cy="1704968"/>
            <wp:effectExtent l="0" t="889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698724" cy="1794956"/>
                    </a:xfrm>
                    <a:prstGeom prst="rect">
                      <a:avLst/>
                    </a:prstGeom>
                    <a:noFill/>
                    <a:ln>
                      <a:noFill/>
                    </a:ln>
                  </pic:spPr>
                </pic:pic>
              </a:graphicData>
            </a:graphic>
          </wp:inline>
        </w:drawing>
      </w:r>
    </w:p>
    <w:p w14:paraId="50F8BDE3" w14:textId="7D2439D0" w:rsidR="001F52F6" w:rsidRDefault="001F52F6" w:rsidP="001F52F6">
      <w:pPr>
        <w:rPr>
          <w:i/>
          <w:iCs/>
          <w:sz w:val="18"/>
          <w:szCs w:val="18"/>
        </w:rPr>
      </w:pPr>
      <w:r w:rsidRPr="009F6469">
        <w:rPr>
          <w:i/>
          <w:iCs/>
          <w:sz w:val="18"/>
          <w:szCs w:val="18"/>
        </w:rPr>
        <w:t xml:space="preserve">Crédits photos : </w:t>
      </w:r>
      <w:r>
        <w:rPr>
          <w:i/>
          <w:iCs/>
          <w:sz w:val="18"/>
          <w:szCs w:val="18"/>
        </w:rPr>
        <w:t>Eglise Saint-Louis</w:t>
      </w:r>
      <w:r w:rsidR="00EB03AD">
        <w:rPr>
          <w:i/>
          <w:iCs/>
          <w:sz w:val="18"/>
          <w:szCs w:val="18"/>
        </w:rPr>
        <w:t xml:space="preserve"> @ville de Fontainebleau </w:t>
      </w:r>
    </w:p>
    <w:p w14:paraId="3F44E457" w14:textId="77777777" w:rsidR="001F52F6" w:rsidRPr="00BF0EEE" w:rsidRDefault="001F52F6" w:rsidP="00BF0EEE">
      <w:pPr>
        <w:jc w:val="both"/>
        <w:rPr>
          <w:rFonts w:eastAsia="Times New Roman" w:cs="Arial"/>
          <w:sz w:val="20"/>
          <w:szCs w:val="20"/>
          <w:shd w:val="clear" w:color="auto" w:fill="FFFFFF"/>
          <w:lang w:eastAsia="fr-FR"/>
        </w:rPr>
      </w:pPr>
    </w:p>
    <w:p w14:paraId="1D109A18" w14:textId="3839862B" w:rsidR="009821A7" w:rsidRPr="00D4598E" w:rsidRDefault="00642BE0" w:rsidP="00D4598E">
      <w:pPr>
        <w:jc w:val="both"/>
        <w:rPr>
          <w:sz w:val="20"/>
          <w:szCs w:val="20"/>
        </w:rPr>
      </w:pPr>
      <w:hyperlink r:id="rId23" w:history="1">
        <w:r w:rsidR="009821A7" w:rsidRPr="00D4598E">
          <w:rPr>
            <w:rStyle w:val="Lienhypertexte"/>
            <w:sz w:val="20"/>
            <w:szCs w:val="20"/>
          </w:rPr>
          <w:t>L’Église Saint-Louis</w:t>
        </w:r>
      </w:hyperlink>
      <w:r w:rsidR="009821A7" w:rsidRPr="00D4598E">
        <w:rPr>
          <w:sz w:val="20"/>
          <w:szCs w:val="20"/>
        </w:rPr>
        <w:t xml:space="preserve"> bâtie au XVIIème siècle, fut considérablement amplifiée et enrichie par Napoléon III. Il souhaitait donner à la ville un caractère plus monumental, la construction de l’église fut achevée en 1868.</w:t>
      </w:r>
      <w:r w:rsidR="00BF0EEE" w:rsidRPr="00D4598E">
        <w:rPr>
          <w:sz w:val="20"/>
          <w:szCs w:val="20"/>
        </w:rPr>
        <w:t xml:space="preserve"> Sa récente restauration (7 ans de</w:t>
      </w:r>
      <w:r w:rsidR="00DC3FAF">
        <w:rPr>
          <w:sz w:val="20"/>
          <w:szCs w:val="20"/>
        </w:rPr>
        <w:t xml:space="preserve"> travaux) a permis de révéler de </w:t>
      </w:r>
      <w:r w:rsidR="00DC3FAF" w:rsidRPr="00DA70E1">
        <w:rPr>
          <w:b/>
          <w:sz w:val="20"/>
          <w:szCs w:val="20"/>
        </w:rPr>
        <w:t xml:space="preserve">nouvelles empreintes </w:t>
      </w:r>
      <w:r w:rsidR="00BF0EEE" w:rsidRPr="00DA70E1">
        <w:rPr>
          <w:b/>
          <w:sz w:val="20"/>
          <w:szCs w:val="20"/>
        </w:rPr>
        <w:t>de Napoléon III et d’Eugénie </w:t>
      </w:r>
      <w:r w:rsidR="00BF0EEE" w:rsidRPr="00D4598E">
        <w:rPr>
          <w:sz w:val="20"/>
          <w:szCs w:val="20"/>
        </w:rPr>
        <w:t xml:space="preserve">! </w:t>
      </w:r>
      <w:r w:rsidR="00DA70E1">
        <w:rPr>
          <w:sz w:val="20"/>
          <w:szCs w:val="20"/>
        </w:rPr>
        <w:t xml:space="preserve"> </w:t>
      </w:r>
    </w:p>
    <w:p w14:paraId="240CD227" w14:textId="77777777" w:rsidR="003D538D" w:rsidRDefault="003D538D" w:rsidP="00D4598E">
      <w:pPr>
        <w:pStyle w:val="Pardeliste"/>
        <w:ind w:left="360"/>
        <w:jc w:val="both"/>
        <w:rPr>
          <w:sz w:val="20"/>
          <w:szCs w:val="20"/>
        </w:rPr>
      </w:pPr>
    </w:p>
    <w:p w14:paraId="5B82D5FE" w14:textId="7C77D27E" w:rsidR="003D538D" w:rsidRPr="00D4598E" w:rsidRDefault="00642BE0" w:rsidP="00D4598E">
      <w:pPr>
        <w:jc w:val="both"/>
        <w:rPr>
          <w:sz w:val="20"/>
          <w:szCs w:val="20"/>
        </w:rPr>
      </w:pPr>
      <w:hyperlink r:id="rId24" w:history="1">
        <w:r w:rsidR="003D538D" w:rsidRPr="00D4598E">
          <w:rPr>
            <w:rStyle w:val="Lienhypertexte"/>
            <w:sz w:val="20"/>
            <w:szCs w:val="20"/>
          </w:rPr>
          <w:t>Le centre-ville de Fontainebleau </w:t>
        </w:r>
      </w:hyperlink>
      <w:r w:rsidR="00572E71">
        <w:rPr>
          <w:sz w:val="20"/>
          <w:szCs w:val="20"/>
        </w:rPr>
        <w:t>,</w:t>
      </w:r>
      <w:r w:rsidR="003D538D" w:rsidRPr="00D4598E">
        <w:rPr>
          <w:sz w:val="20"/>
          <w:szCs w:val="20"/>
        </w:rPr>
        <w:t xml:space="preserve"> Napoléon III avait coutume de venir dans le centre-ville de Fontainebleau pour acheter </w:t>
      </w:r>
      <w:r w:rsidR="003D538D" w:rsidRPr="00DA70E1">
        <w:rPr>
          <w:b/>
          <w:sz w:val="20"/>
          <w:szCs w:val="20"/>
        </w:rPr>
        <w:t>des souvenirs qu'il offrait de retour à Paris.</w:t>
      </w:r>
      <w:r w:rsidR="003D538D" w:rsidRPr="00D4598E">
        <w:rPr>
          <w:sz w:val="20"/>
          <w:szCs w:val="20"/>
        </w:rPr>
        <w:t xml:space="preserve"> C'est ainsi que la conception de </w:t>
      </w:r>
      <w:r w:rsidR="003D538D" w:rsidRPr="00DA70E1">
        <w:rPr>
          <w:b/>
          <w:sz w:val="20"/>
          <w:szCs w:val="20"/>
        </w:rPr>
        <w:t xml:space="preserve">souvenirs à base de genévriers </w:t>
      </w:r>
      <w:r w:rsidR="003D538D" w:rsidRPr="00D4598E">
        <w:rPr>
          <w:sz w:val="20"/>
          <w:szCs w:val="20"/>
        </w:rPr>
        <w:t>pris son essor au XIXème siècle avec des petits magasins comme l'immanquable « Au genévrier Odorant » sur la place Napoléon à côté du château. Petits objets, cahiers avec page de couverture en genévrier, canne et même mobilier étaient produits avec ce bois précieux et au délicieux pa</w:t>
      </w:r>
      <w:r w:rsidR="00DA70E1">
        <w:rPr>
          <w:sz w:val="20"/>
          <w:szCs w:val="20"/>
        </w:rPr>
        <w:t xml:space="preserve">rfum. </w:t>
      </w:r>
      <w:r w:rsidR="00DA70E1" w:rsidRPr="00DA70E1">
        <w:rPr>
          <w:b/>
          <w:sz w:val="20"/>
          <w:szCs w:val="20"/>
        </w:rPr>
        <w:t xml:space="preserve">La tradition des </w:t>
      </w:r>
      <w:r w:rsidR="003D538D" w:rsidRPr="00DA70E1">
        <w:rPr>
          <w:b/>
          <w:sz w:val="20"/>
          <w:szCs w:val="20"/>
        </w:rPr>
        <w:t>affiches</w:t>
      </w:r>
      <w:r w:rsidR="00DA70E1" w:rsidRPr="00DA70E1">
        <w:rPr>
          <w:b/>
          <w:sz w:val="20"/>
          <w:szCs w:val="20"/>
        </w:rPr>
        <w:t xml:space="preserve"> souvenirs</w:t>
      </w:r>
      <w:r w:rsidR="00DA70E1">
        <w:rPr>
          <w:sz w:val="20"/>
          <w:szCs w:val="20"/>
        </w:rPr>
        <w:t xml:space="preserve"> (célébrant d’ailleurs le plaisir de prendre le chemin de fer jusqu’à Fontainebleau)</w:t>
      </w:r>
      <w:r w:rsidR="003D538D" w:rsidRPr="00D4598E">
        <w:rPr>
          <w:sz w:val="20"/>
          <w:szCs w:val="20"/>
        </w:rPr>
        <w:t xml:space="preserve"> était également en vogue. Les bureaux d'information touristique en centre-ville de Fontainebleau et de Bar</w:t>
      </w:r>
      <w:r w:rsidR="00DA70E1">
        <w:rPr>
          <w:sz w:val="20"/>
          <w:szCs w:val="20"/>
        </w:rPr>
        <w:t xml:space="preserve">bizon en font toujours la vente pour les touristes friands aussi du tourisme en mobilité douce ! </w:t>
      </w:r>
    </w:p>
    <w:p w14:paraId="20F43AD3" w14:textId="77777777" w:rsidR="009821A7" w:rsidRPr="0075543E" w:rsidRDefault="009821A7" w:rsidP="00D4598E">
      <w:pPr>
        <w:jc w:val="both"/>
        <w:rPr>
          <w:sz w:val="20"/>
          <w:szCs w:val="20"/>
        </w:rPr>
      </w:pPr>
    </w:p>
    <w:p w14:paraId="7357D3FE" w14:textId="7A10A9C4" w:rsidR="008C4C7F" w:rsidRPr="00D4598E" w:rsidRDefault="00642BE0" w:rsidP="00D4598E">
      <w:pPr>
        <w:jc w:val="both"/>
        <w:rPr>
          <w:sz w:val="20"/>
          <w:szCs w:val="20"/>
        </w:rPr>
      </w:pPr>
      <w:hyperlink r:id="rId25" w:history="1">
        <w:r w:rsidR="009821A7" w:rsidRPr="00D733D2">
          <w:rPr>
            <w:rStyle w:val="Lienhypertexte"/>
            <w:sz w:val="20"/>
            <w:szCs w:val="20"/>
            <w:highlight w:val="yellow"/>
          </w:rPr>
          <w:t xml:space="preserve">La Tour </w:t>
        </w:r>
        <w:proofErr w:type="spellStart"/>
        <w:r w:rsidR="009821A7" w:rsidRPr="00D733D2">
          <w:rPr>
            <w:rStyle w:val="Lienhypertexte"/>
            <w:sz w:val="20"/>
            <w:szCs w:val="20"/>
            <w:highlight w:val="yellow"/>
          </w:rPr>
          <w:t>Dénecourt</w:t>
        </w:r>
        <w:proofErr w:type="spellEnd"/>
      </w:hyperlink>
      <w:r w:rsidR="00572E71" w:rsidRPr="00D733D2">
        <w:rPr>
          <w:sz w:val="20"/>
          <w:szCs w:val="20"/>
          <w:highlight w:val="yellow"/>
        </w:rPr>
        <w:t>,</w:t>
      </w:r>
      <w:r w:rsidR="00572E71">
        <w:rPr>
          <w:sz w:val="20"/>
          <w:szCs w:val="20"/>
        </w:rPr>
        <w:t xml:space="preserve"> c</w:t>
      </w:r>
      <w:r w:rsidR="009821A7" w:rsidRPr="00D4598E">
        <w:rPr>
          <w:sz w:val="20"/>
          <w:szCs w:val="20"/>
        </w:rPr>
        <w:t xml:space="preserve">onstruite par Claude-François </w:t>
      </w:r>
      <w:proofErr w:type="spellStart"/>
      <w:r w:rsidR="009821A7" w:rsidRPr="00D4598E">
        <w:rPr>
          <w:sz w:val="20"/>
          <w:szCs w:val="20"/>
        </w:rPr>
        <w:t>D</w:t>
      </w:r>
      <w:r w:rsidR="00BF0EEE" w:rsidRPr="00D4598E">
        <w:rPr>
          <w:sz w:val="20"/>
          <w:szCs w:val="20"/>
        </w:rPr>
        <w:t>e</w:t>
      </w:r>
      <w:r w:rsidR="009821A7" w:rsidRPr="00D4598E">
        <w:rPr>
          <w:sz w:val="20"/>
          <w:szCs w:val="20"/>
        </w:rPr>
        <w:t>necourt</w:t>
      </w:r>
      <w:proofErr w:type="spellEnd"/>
      <w:r w:rsidR="009821A7" w:rsidRPr="00D4598E">
        <w:rPr>
          <w:sz w:val="20"/>
          <w:szCs w:val="20"/>
        </w:rPr>
        <w:t xml:space="preserve">, fut d’abord nommée </w:t>
      </w:r>
      <w:r w:rsidR="009821A7" w:rsidRPr="00DA70E1">
        <w:rPr>
          <w:b/>
          <w:sz w:val="20"/>
          <w:szCs w:val="20"/>
        </w:rPr>
        <w:t>« Fort l’Empereur »</w:t>
      </w:r>
      <w:r w:rsidR="009821A7" w:rsidRPr="00D4598E">
        <w:rPr>
          <w:sz w:val="20"/>
          <w:szCs w:val="20"/>
        </w:rPr>
        <w:t xml:space="preserve"> par le fidèle bonapartiste. Inauguré par Napoléon III et Eugénie en 1853, il s’écroula entièrement puis sera reconstruit solidement et surélevé de plus d’</w:t>
      </w:r>
      <w:r w:rsidR="00BF0EEE" w:rsidRPr="00D4598E">
        <w:rPr>
          <w:sz w:val="20"/>
          <w:szCs w:val="20"/>
        </w:rPr>
        <w:t xml:space="preserve">un mètre. Il fut nommé « Tour </w:t>
      </w:r>
      <w:proofErr w:type="spellStart"/>
      <w:r w:rsidR="00BF0EEE" w:rsidRPr="00D4598E">
        <w:rPr>
          <w:sz w:val="20"/>
          <w:szCs w:val="20"/>
        </w:rPr>
        <w:t>De</w:t>
      </w:r>
      <w:r w:rsidR="009821A7" w:rsidRPr="00D4598E">
        <w:rPr>
          <w:sz w:val="20"/>
          <w:szCs w:val="20"/>
        </w:rPr>
        <w:t>necourt</w:t>
      </w:r>
      <w:proofErr w:type="spellEnd"/>
      <w:r w:rsidR="009821A7" w:rsidRPr="00D4598E">
        <w:rPr>
          <w:sz w:val="20"/>
          <w:szCs w:val="20"/>
        </w:rPr>
        <w:t xml:space="preserve"> » en 1882 selon le vœu du Conseil municipal de Fontainebleau.</w:t>
      </w:r>
      <w:r w:rsidR="00BF0EEE" w:rsidRPr="00D4598E">
        <w:rPr>
          <w:sz w:val="20"/>
          <w:szCs w:val="20"/>
        </w:rPr>
        <w:t xml:space="preserve"> Les visiteurs profitent d’un point de vue grandiose sur la forêt de Fontainebleau.</w:t>
      </w:r>
    </w:p>
    <w:p w14:paraId="7D593480" w14:textId="673BB67B" w:rsidR="008C4C7F" w:rsidRDefault="008C4C7F" w:rsidP="00D4598E">
      <w:pPr>
        <w:pStyle w:val="Normalweb"/>
        <w:spacing w:before="0" w:beforeAutospacing="0" w:after="0" w:afterAutospacing="0"/>
        <w:jc w:val="both"/>
        <w:rPr>
          <w:rFonts w:asciiTheme="minorHAnsi" w:hAnsiTheme="minorHAnsi" w:cstheme="minorHAnsi"/>
          <w:sz w:val="20"/>
          <w:szCs w:val="20"/>
        </w:rPr>
      </w:pPr>
    </w:p>
    <w:p w14:paraId="78D4737B" w14:textId="006CD8A8" w:rsidR="00D4598E" w:rsidRDefault="006E042B" w:rsidP="00D4598E">
      <w:pPr>
        <w:pStyle w:val="Normalweb"/>
        <w:spacing w:before="0" w:beforeAutospacing="0" w:after="0" w:afterAutospacing="0"/>
        <w:jc w:val="both"/>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7A331002" wp14:editId="4E246521">
            <wp:extent cx="2955851" cy="197056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9579" cy="1986385"/>
                    </a:xfrm>
                    <a:prstGeom prst="rect">
                      <a:avLst/>
                    </a:prstGeom>
                    <a:noFill/>
                    <a:ln>
                      <a:noFill/>
                    </a:ln>
                  </pic:spPr>
                </pic:pic>
              </a:graphicData>
            </a:graphic>
          </wp:inline>
        </w:drawing>
      </w:r>
      <w:r w:rsidR="00BF0A50">
        <w:rPr>
          <w:rFonts w:asciiTheme="minorHAnsi" w:hAnsiTheme="minorHAnsi" w:cstheme="minorHAnsi"/>
          <w:sz w:val="20"/>
          <w:szCs w:val="20"/>
        </w:rPr>
        <w:t xml:space="preserve"> </w:t>
      </w:r>
      <w:r w:rsidR="00BF0A50">
        <w:rPr>
          <w:noProof/>
          <w:sz w:val="20"/>
          <w:szCs w:val="20"/>
        </w:rPr>
        <w:drawing>
          <wp:inline distT="0" distB="0" distL="0" distR="0" wp14:anchorId="0B291A34" wp14:editId="226209F1">
            <wp:extent cx="2625754" cy="1969998"/>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9961" cy="1980657"/>
                    </a:xfrm>
                    <a:prstGeom prst="rect">
                      <a:avLst/>
                    </a:prstGeom>
                    <a:noFill/>
                    <a:ln>
                      <a:noFill/>
                    </a:ln>
                  </pic:spPr>
                </pic:pic>
              </a:graphicData>
            </a:graphic>
          </wp:inline>
        </w:drawing>
      </w:r>
    </w:p>
    <w:p w14:paraId="04F64513" w14:textId="3F5240A9" w:rsidR="006E042B" w:rsidRDefault="006E042B" w:rsidP="006E042B">
      <w:pPr>
        <w:rPr>
          <w:i/>
          <w:iCs/>
          <w:sz w:val="18"/>
          <w:szCs w:val="18"/>
        </w:rPr>
      </w:pPr>
      <w:r w:rsidRPr="009F6469">
        <w:rPr>
          <w:i/>
          <w:iCs/>
          <w:sz w:val="18"/>
          <w:szCs w:val="18"/>
        </w:rPr>
        <w:t xml:space="preserve">Crédit photo : </w:t>
      </w:r>
      <w:r>
        <w:rPr>
          <w:i/>
          <w:iCs/>
          <w:sz w:val="18"/>
          <w:szCs w:val="18"/>
        </w:rPr>
        <w:t xml:space="preserve">Hippodrome de la </w:t>
      </w:r>
      <w:proofErr w:type="spellStart"/>
      <w:r>
        <w:rPr>
          <w:i/>
          <w:iCs/>
          <w:sz w:val="18"/>
          <w:szCs w:val="18"/>
        </w:rPr>
        <w:t>Solle</w:t>
      </w:r>
      <w:proofErr w:type="spellEnd"/>
      <w:r w:rsidR="00BF0A50">
        <w:rPr>
          <w:i/>
          <w:iCs/>
          <w:sz w:val="18"/>
          <w:szCs w:val="18"/>
        </w:rPr>
        <w:t xml:space="preserve"> </w:t>
      </w:r>
      <w:r w:rsidR="00EB03AD">
        <w:rPr>
          <w:i/>
          <w:iCs/>
          <w:sz w:val="18"/>
          <w:szCs w:val="18"/>
        </w:rPr>
        <w:t xml:space="preserve">@Claire Tenu </w:t>
      </w:r>
      <w:r w:rsidR="001F52F6">
        <w:rPr>
          <w:i/>
          <w:iCs/>
          <w:sz w:val="18"/>
          <w:szCs w:val="18"/>
        </w:rPr>
        <w:t>–</w:t>
      </w:r>
      <w:r w:rsidR="00BF0A50">
        <w:rPr>
          <w:i/>
          <w:iCs/>
          <w:sz w:val="18"/>
          <w:szCs w:val="18"/>
        </w:rPr>
        <w:t xml:space="preserve"> </w:t>
      </w:r>
      <w:r w:rsidR="00EB03AD">
        <w:rPr>
          <w:i/>
          <w:iCs/>
          <w:sz w:val="18"/>
          <w:szCs w:val="18"/>
        </w:rPr>
        <w:t xml:space="preserve">Le </w:t>
      </w:r>
      <w:r w:rsidR="001F52F6">
        <w:rPr>
          <w:i/>
          <w:iCs/>
          <w:sz w:val="18"/>
          <w:szCs w:val="18"/>
        </w:rPr>
        <w:t xml:space="preserve">Grand </w:t>
      </w:r>
      <w:r w:rsidR="009B35B7">
        <w:rPr>
          <w:i/>
          <w:iCs/>
          <w:sz w:val="18"/>
          <w:szCs w:val="18"/>
        </w:rPr>
        <w:t>P</w:t>
      </w:r>
      <w:r w:rsidR="001F52F6">
        <w:rPr>
          <w:i/>
          <w:iCs/>
          <w:sz w:val="18"/>
          <w:szCs w:val="18"/>
        </w:rPr>
        <w:t>arquet</w:t>
      </w:r>
      <w:r w:rsidR="00EB03AD">
        <w:rPr>
          <w:i/>
          <w:iCs/>
          <w:sz w:val="18"/>
          <w:szCs w:val="18"/>
        </w:rPr>
        <w:t xml:space="preserve"> Fontainebleau</w:t>
      </w:r>
      <w:r w:rsidR="001F52F6">
        <w:rPr>
          <w:i/>
          <w:iCs/>
          <w:sz w:val="18"/>
          <w:szCs w:val="18"/>
        </w:rPr>
        <w:t xml:space="preserve"> </w:t>
      </w:r>
      <w:r w:rsidR="00EB03AD">
        <w:rPr>
          <w:i/>
          <w:iCs/>
          <w:sz w:val="18"/>
          <w:szCs w:val="18"/>
        </w:rPr>
        <w:t>@</w:t>
      </w:r>
      <w:r w:rsidR="00BF0A50">
        <w:rPr>
          <w:i/>
          <w:iCs/>
          <w:sz w:val="18"/>
          <w:szCs w:val="18"/>
        </w:rPr>
        <w:t>CAPF</w:t>
      </w:r>
    </w:p>
    <w:p w14:paraId="25D9893F" w14:textId="77777777" w:rsidR="00D4598E" w:rsidRDefault="00D4598E" w:rsidP="00D4598E">
      <w:pPr>
        <w:pStyle w:val="Normalweb"/>
        <w:spacing w:before="0" w:beforeAutospacing="0" w:after="0" w:afterAutospacing="0"/>
        <w:jc w:val="both"/>
        <w:rPr>
          <w:rFonts w:asciiTheme="minorHAnsi" w:hAnsiTheme="minorHAnsi" w:cstheme="minorHAnsi"/>
          <w:sz w:val="20"/>
          <w:szCs w:val="20"/>
        </w:rPr>
      </w:pPr>
    </w:p>
    <w:p w14:paraId="01B4A8F3" w14:textId="3E6C2B5D" w:rsidR="00471E84" w:rsidRPr="00D4598E" w:rsidRDefault="00642BE0" w:rsidP="00D4598E">
      <w:pPr>
        <w:jc w:val="both"/>
        <w:rPr>
          <w:sz w:val="20"/>
          <w:szCs w:val="20"/>
        </w:rPr>
      </w:pPr>
      <w:hyperlink r:id="rId28" w:history="1">
        <w:r w:rsidR="008C4C7F" w:rsidRPr="00D4598E">
          <w:rPr>
            <w:rStyle w:val="Lienhypertexte"/>
            <w:rFonts w:eastAsia="Times New Roman" w:cs="Arial"/>
            <w:sz w:val="20"/>
            <w:szCs w:val="20"/>
            <w:shd w:val="clear" w:color="auto" w:fill="FFFFFF"/>
            <w:lang w:eastAsia="fr-FR"/>
          </w:rPr>
          <w:t xml:space="preserve">Le célèbre Hippodrome de la </w:t>
        </w:r>
        <w:proofErr w:type="spellStart"/>
        <w:r w:rsidR="008C4C7F" w:rsidRPr="00D4598E">
          <w:rPr>
            <w:rStyle w:val="Lienhypertexte"/>
            <w:rFonts w:eastAsia="Times New Roman" w:cs="Arial"/>
            <w:sz w:val="20"/>
            <w:szCs w:val="20"/>
            <w:shd w:val="clear" w:color="auto" w:fill="FFFFFF"/>
            <w:lang w:eastAsia="fr-FR"/>
          </w:rPr>
          <w:t>Solle</w:t>
        </w:r>
        <w:proofErr w:type="spellEnd"/>
      </w:hyperlink>
      <w:r w:rsidR="008C4C7F" w:rsidRPr="00D4598E">
        <w:rPr>
          <w:rFonts w:eastAsia="Times New Roman" w:cs="Arial"/>
          <w:sz w:val="20"/>
          <w:szCs w:val="20"/>
          <w:shd w:val="clear" w:color="auto" w:fill="FFFFFF"/>
          <w:lang w:eastAsia="fr-FR"/>
        </w:rPr>
        <w:t xml:space="preserve">, </w:t>
      </w:r>
      <w:r w:rsidR="008C4C7F" w:rsidRPr="00642BE0">
        <w:rPr>
          <w:rFonts w:eastAsia="Times New Roman" w:cs="Arial"/>
          <w:b/>
          <w:sz w:val="20"/>
          <w:szCs w:val="20"/>
          <w:shd w:val="clear" w:color="auto" w:fill="FFFFFF"/>
          <w:lang w:eastAsia="fr-FR"/>
        </w:rPr>
        <w:t>inauguré par le couple impérial </w:t>
      </w:r>
      <w:r w:rsidR="008C4C7F" w:rsidRPr="00D4598E">
        <w:rPr>
          <w:rFonts w:eastAsia="Times New Roman" w:cs="Arial"/>
          <w:sz w:val="20"/>
          <w:szCs w:val="20"/>
          <w:shd w:val="clear" w:color="auto" w:fill="FFFFFF"/>
          <w:lang w:eastAsia="fr-FR"/>
        </w:rPr>
        <w:t xml:space="preserve">: </w:t>
      </w:r>
      <w:r w:rsidR="008C4C7F" w:rsidRPr="00D4598E">
        <w:rPr>
          <w:sz w:val="20"/>
          <w:szCs w:val="20"/>
        </w:rPr>
        <w:t>installé dans son écrin</w:t>
      </w:r>
      <w:r w:rsidR="00FA1A02" w:rsidRPr="00D4598E">
        <w:rPr>
          <w:sz w:val="20"/>
          <w:szCs w:val="20"/>
        </w:rPr>
        <w:t xml:space="preserve"> au cœur de la forêt de Fontainebleau</w:t>
      </w:r>
      <w:r w:rsidR="008C4C7F" w:rsidRPr="00D4598E">
        <w:rPr>
          <w:sz w:val="20"/>
          <w:szCs w:val="20"/>
        </w:rPr>
        <w:t xml:space="preserve">, </w:t>
      </w:r>
      <w:r w:rsidR="00FA1A02" w:rsidRPr="00D4598E">
        <w:rPr>
          <w:sz w:val="20"/>
          <w:szCs w:val="20"/>
        </w:rPr>
        <w:t xml:space="preserve">il </w:t>
      </w:r>
      <w:r w:rsidR="008C4C7F" w:rsidRPr="00D4598E">
        <w:rPr>
          <w:sz w:val="20"/>
          <w:szCs w:val="20"/>
        </w:rPr>
        <w:t xml:space="preserve">est l’un des plus anciens de France. Le choix de la vallée de la </w:t>
      </w:r>
      <w:proofErr w:type="spellStart"/>
      <w:r w:rsidR="008C4C7F" w:rsidRPr="00D4598E">
        <w:rPr>
          <w:sz w:val="20"/>
          <w:szCs w:val="20"/>
        </w:rPr>
        <w:t>Solle</w:t>
      </w:r>
      <w:proofErr w:type="spellEnd"/>
      <w:r w:rsidR="008C4C7F" w:rsidRPr="00D4598E">
        <w:rPr>
          <w:sz w:val="20"/>
          <w:szCs w:val="20"/>
        </w:rPr>
        <w:t xml:space="preserve"> fut déterminé en 1852 par les chasseurs de la Garde. </w:t>
      </w:r>
      <w:r w:rsidR="00FA1A02" w:rsidRPr="00D4598E">
        <w:rPr>
          <w:sz w:val="20"/>
          <w:szCs w:val="20"/>
        </w:rPr>
        <w:t>Une très belle randonnée s’offre a</w:t>
      </w:r>
      <w:r w:rsidR="006D7D5E" w:rsidRPr="00D4598E">
        <w:rPr>
          <w:sz w:val="20"/>
          <w:szCs w:val="20"/>
        </w:rPr>
        <w:t xml:space="preserve">ussi aux visiteurs à proximité : </w:t>
      </w:r>
      <w:hyperlink r:id="rId29" w:history="1">
        <w:r w:rsidR="006D7D5E" w:rsidRPr="00D4598E">
          <w:rPr>
            <w:rStyle w:val="Lienhypertexte"/>
            <w:sz w:val="20"/>
            <w:szCs w:val="20"/>
          </w:rPr>
          <w:t xml:space="preserve">le sentier de la vallée de la </w:t>
        </w:r>
        <w:proofErr w:type="spellStart"/>
        <w:r w:rsidR="006D7D5E" w:rsidRPr="00D4598E">
          <w:rPr>
            <w:rStyle w:val="Lienhypertexte"/>
            <w:sz w:val="20"/>
            <w:szCs w:val="20"/>
          </w:rPr>
          <w:t>Solle</w:t>
        </w:r>
        <w:proofErr w:type="spellEnd"/>
        <w:r w:rsidR="003D538D" w:rsidRPr="00D4598E">
          <w:rPr>
            <w:rStyle w:val="Lienhypertexte"/>
            <w:sz w:val="20"/>
            <w:szCs w:val="20"/>
          </w:rPr>
          <w:t>.</w:t>
        </w:r>
      </w:hyperlink>
    </w:p>
    <w:p w14:paraId="291BE645" w14:textId="77777777" w:rsidR="00BF0A50" w:rsidRPr="00BF0A50" w:rsidRDefault="00BF0A50" w:rsidP="00BF0A50">
      <w:pPr>
        <w:rPr>
          <w:i/>
          <w:iCs/>
          <w:sz w:val="18"/>
          <w:szCs w:val="18"/>
        </w:rPr>
      </w:pPr>
    </w:p>
    <w:p w14:paraId="0FF3BAC3" w14:textId="312E0171" w:rsidR="009821A7" w:rsidRPr="00D4598E" w:rsidRDefault="00642BE0" w:rsidP="00D4598E">
      <w:pPr>
        <w:jc w:val="both"/>
        <w:rPr>
          <w:sz w:val="20"/>
          <w:szCs w:val="20"/>
        </w:rPr>
      </w:pPr>
      <w:hyperlink r:id="rId30" w:history="1">
        <w:r w:rsidR="008C4C7F" w:rsidRPr="00D4598E">
          <w:rPr>
            <w:rStyle w:val="Lienhypertexte"/>
            <w:sz w:val="20"/>
            <w:szCs w:val="20"/>
          </w:rPr>
          <w:t>Le Grand Parquet</w:t>
        </w:r>
      </w:hyperlink>
      <w:r w:rsidR="008C4C7F" w:rsidRPr="00D4598E">
        <w:rPr>
          <w:sz w:val="20"/>
          <w:szCs w:val="20"/>
        </w:rPr>
        <w:t xml:space="preserve">, aussi </w:t>
      </w:r>
      <w:r w:rsidR="009821A7" w:rsidRPr="00D4598E">
        <w:rPr>
          <w:sz w:val="20"/>
          <w:szCs w:val="20"/>
        </w:rPr>
        <w:t>ouvert sous</w:t>
      </w:r>
      <w:r w:rsidR="008C4C7F" w:rsidRPr="00D4598E">
        <w:rPr>
          <w:sz w:val="20"/>
          <w:szCs w:val="20"/>
        </w:rPr>
        <w:t xml:space="preserve"> Napoléon III, </w:t>
      </w:r>
      <w:r w:rsidR="003D538D" w:rsidRPr="00D4598E">
        <w:rPr>
          <w:sz w:val="20"/>
          <w:szCs w:val="20"/>
        </w:rPr>
        <w:t>c’</w:t>
      </w:r>
      <w:r w:rsidR="008C4C7F" w:rsidRPr="00D4598E">
        <w:rPr>
          <w:sz w:val="20"/>
          <w:szCs w:val="20"/>
        </w:rPr>
        <w:t xml:space="preserve">est </w:t>
      </w:r>
      <w:r w:rsidR="00FA1A02" w:rsidRPr="00D4598E">
        <w:rPr>
          <w:sz w:val="20"/>
          <w:szCs w:val="20"/>
        </w:rPr>
        <w:t xml:space="preserve">aujourd’hui </w:t>
      </w:r>
      <w:r w:rsidR="008C4C7F" w:rsidRPr="00DA70E1">
        <w:rPr>
          <w:b/>
          <w:sz w:val="20"/>
          <w:szCs w:val="20"/>
        </w:rPr>
        <w:t xml:space="preserve">le stade </w:t>
      </w:r>
      <w:r w:rsidR="00FA1A02" w:rsidRPr="00DA70E1">
        <w:rPr>
          <w:b/>
          <w:sz w:val="20"/>
          <w:szCs w:val="20"/>
        </w:rPr>
        <w:t xml:space="preserve">équestre </w:t>
      </w:r>
      <w:r w:rsidR="008C4C7F" w:rsidRPr="00DA70E1">
        <w:rPr>
          <w:b/>
          <w:sz w:val="20"/>
          <w:szCs w:val="20"/>
        </w:rPr>
        <w:t xml:space="preserve">de plein air le plus grand d’Europe. </w:t>
      </w:r>
      <w:r w:rsidR="008C4C7F" w:rsidRPr="00D4598E">
        <w:rPr>
          <w:sz w:val="20"/>
          <w:szCs w:val="20"/>
        </w:rPr>
        <w:t xml:space="preserve">Implanté sur 30 hectares, le site peut accueillir jusqu’à 10 000 personnes. Ce lieu d’exception équestre </w:t>
      </w:r>
      <w:r w:rsidR="00FA1A02" w:rsidRPr="00D4598E">
        <w:rPr>
          <w:sz w:val="20"/>
          <w:szCs w:val="20"/>
        </w:rPr>
        <w:t>accueille</w:t>
      </w:r>
      <w:r w:rsidR="003D538D" w:rsidRPr="00D4598E">
        <w:rPr>
          <w:sz w:val="20"/>
          <w:szCs w:val="20"/>
        </w:rPr>
        <w:t xml:space="preserve"> </w:t>
      </w:r>
      <w:r w:rsidR="008C4C7F" w:rsidRPr="00D4598E">
        <w:rPr>
          <w:sz w:val="20"/>
          <w:szCs w:val="20"/>
        </w:rPr>
        <w:t>de grands co</w:t>
      </w:r>
      <w:r w:rsidR="00FA1A02" w:rsidRPr="00D4598E">
        <w:rPr>
          <w:sz w:val="20"/>
          <w:szCs w:val="20"/>
        </w:rPr>
        <w:t>ncours équestres internationaux, comme le printemps des Sports Equestres e</w:t>
      </w:r>
      <w:r w:rsidR="00DA70E1">
        <w:rPr>
          <w:sz w:val="20"/>
          <w:szCs w:val="20"/>
        </w:rPr>
        <w:t xml:space="preserve">t offre désormais un nouveau restaurant. </w:t>
      </w:r>
      <w:r w:rsidR="00FA1A02" w:rsidRPr="00D4598E">
        <w:rPr>
          <w:sz w:val="20"/>
          <w:szCs w:val="20"/>
        </w:rPr>
        <w:t xml:space="preserve"> </w:t>
      </w:r>
    </w:p>
    <w:p w14:paraId="1450734E" w14:textId="77777777" w:rsidR="009821A7" w:rsidRPr="009821A7" w:rsidRDefault="009821A7" w:rsidP="00D4598E">
      <w:pPr>
        <w:pStyle w:val="Pardeliste"/>
        <w:ind w:left="360"/>
        <w:rPr>
          <w:sz w:val="20"/>
          <w:szCs w:val="20"/>
        </w:rPr>
      </w:pPr>
    </w:p>
    <w:p w14:paraId="07E85C7D" w14:textId="6976F625" w:rsidR="00FA1A02" w:rsidRDefault="009821A7" w:rsidP="00D4598E">
      <w:pPr>
        <w:autoSpaceDE w:val="0"/>
        <w:autoSpaceDN w:val="0"/>
        <w:adjustRightInd w:val="0"/>
        <w:jc w:val="both"/>
        <w:rPr>
          <w:rFonts w:ascii="FedraSansStd-Demi" w:hAnsi="FedraSansStd-Demi" w:cs="FedraSansStd-Demi"/>
          <w:sz w:val="20"/>
          <w:szCs w:val="20"/>
        </w:rPr>
      </w:pPr>
      <w:r w:rsidRPr="00D4598E">
        <w:rPr>
          <w:sz w:val="20"/>
          <w:szCs w:val="20"/>
        </w:rPr>
        <w:t xml:space="preserve">A noter qu’à l’occasion de la commémoration des 150 ans de la disparition de Napoléon III, </w:t>
      </w:r>
      <w:hyperlink r:id="rId31" w:history="1">
        <w:r w:rsidRPr="00D4598E">
          <w:rPr>
            <w:rStyle w:val="Lienhypertexte"/>
            <w:sz w:val="20"/>
            <w:szCs w:val="20"/>
          </w:rPr>
          <w:t>le château de Fontainebleau propose de mettre en valeur cette période de fastes et de fêtes</w:t>
        </w:r>
      </w:hyperlink>
      <w:r w:rsidRPr="00D4598E">
        <w:rPr>
          <w:sz w:val="20"/>
          <w:szCs w:val="20"/>
        </w:rPr>
        <w:t xml:space="preserve"> dans l'histoire du château : le Second Empire (1852-1870). </w:t>
      </w:r>
      <w:r w:rsidRPr="00D4598E">
        <w:rPr>
          <w:rFonts w:ascii="FedraSansStd-Demi" w:hAnsi="FedraSansStd-Demi" w:cs="FedraSansStd-Demi"/>
          <w:sz w:val="20"/>
          <w:szCs w:val="20"/>
        </w:rPr>
        <w:t xml:space="preserve">Napoléon III et Eugénie séjournent fréquemment au château, l'apprécient comme lieu de villégiature et l'embellissent : ils y reçoivent des centaines d’invités qui bénéficient d'appartements au goût du jour. Aujourd'hui encore, le château conserve de </w:t>
      </w:r>
      <w:r w:rsidRPr="00DA70E1">
        <w:rPr>
          <w:rFonts w:ascii="FedraSansStd-Demi" w:hAnsi="FedraSansStd-Demi" w:cs="FedraSansStd-Demi"/>
          <w:b/>
          <w:sz w:val="20"/>
          <w:szCs w:val="20"/>
        </w:rPr>
        <w:t>nombreux espaces voulus par Napoléon III et Eugénie.</w:t>
      </w:r>
      <w:r w:rsidRPr="00D4598E">
        <w:rPr>
          <w:rFonts w:ascii="FedraSansStd-Demi" w:hAnsi="FedraSansStd-Demi" w:cs="FedraSansStd-Demi"/>
          <w:sz w:val="20"/>
          <w:szCs w:val="20"/>
        </w:rPr>
        <w:t xml:space="preserve"> Un nouveau parcours, des visites guidées et des installations originales, notamment de</w:t>
      </w:r>
      <w:r w:rsidRPr="00DA70E1">
        <w:rPr>
          <w:rFonts w:ascii="FedraSansStd-Demi" w:hAnsi="FedraSansStd-Demi" w:cs="FedraSansStd-Demi"/>
          <w:b/>
          <w:sz w:val="20"/>
          <w:szCs w:val="20"/>
        </w:rPr>
        <w:t xml:space="preserve"> costumes Second Empire</w:t>
      </w:r>
      <w:r w:rsidRPr="00D4598E">
        <w:rPr>
          <w:rFonts w:ascii="FedraSansStd-Demi" w:hAnsi="FedraSansStd-Demi" w:cs="FedraSansStd-Demi"/>
          <w:sz w:val="20"/>
          <w:szCs w:val="20"/>
        </w:rPr>
        <w:t>, permettront aux visiteurs de porter un nouveau regard sur la maison des siècles.</w:t>
      </w:r>
    </w:p>
    <w:p w14:paraId="0FB70D54" w14:textId="1256E04B" w:rsidR="00DB1A4B" w:rsidRDefault="00DB1A4B" w:rsidP="00FA1A02">
      <w:pPr>
        <w:autoSpaceDE w:val="0"/>
        <w:autoSpaceDN w:val="0"/>
        <w:adjustRightInd w:val="0"/>
        <w:jc w:val="both"/>
        <w:rPr>
          <w:sz w:val="20"/>
          <w:szCs w:val="20"/>
        </w:rPr>
      </w:pPr>
    </w:p>
    <w:p w14:paraId="29E747E2" w14:textId="41C11AFB" w:rsidR="00DB1A4B" w:rsidRDefault="00863B4F" w:rsidP="00FA1A02">
      <w:pPr>
        <w:autoSpaceDE w:val="0"/>
        <w:autoSpaceDN w:val="0"/>
        <w:adjustRightInd w:val="0"/>
        <w:jc w:val="both"/>
        <w:rPr>
          <w:rFonts w:ascii="Calibri" w:eastAsia="Times New Roman" w:hAnsi="Calibri" w:cs="Calibri"/>
          <w:b/>
          <w:color w:val="CC9900"/>
          <w:sz w:val="22"/>
          <w:szCs w:val="22"/>
        </w:rPr>
      </w:pPr>
      <w:r>
        <w:rPr>
          <w:rFonts w:ascii="Calibri" w:eastAsia="Times New Roman" w:hAnsi="Calibri" w:cs="Calibri"/>
          <w:b/>
          <w:color w:val="CC9900"/>
          <w:sz w:val="22"/>
          <w:szCs w:val="22"/>
        </w:rPr>
        <w:t xml:space="preserve">Immersion sur la destination : place au séjour dans les châteaux du Pays de Fontainebleau </w:t>
      </w:r>
    </w:p>
    <w:p w14:paraId="2834F9F5" w14:textId="77777777" w:rsidR="00863B4F" w:rsidRDefault="00863B4F" w:rsidP="00FA1A02">
      <w:pPr>
        <w:autoSpaceDE w:val="0"/>
        <w:autoSpaceDN w:val="0"/>
        <w:adjustRightInd w:val="0"/>
        <w:jc w:val="both"/>
        <w:rPr>
          <w:rFonts w:ascii="Calibri" w:eastAsia="Times New Roman" w:hAnsi="Calibri" w:cs="Calibri"/>
          <w:b/>
          <w:color w:val="CC9900"/>
          <w:sz w:val="22"/>
          <w:szCs w:val="22"/>
        </w:rPr>
      </w:pPr>
    </w:p>
    <w:p w14:paraId="3CC717DB" w14:textId="77777777" w:rsidR="00863B4F" w:rsidRDefault="00863B4F" w:rsidP="00FA1A02">
      <w:pPr>
        <w:autoSpaceDE w:val="0"/>
        <w:autoSpaceDN w:val="0"/>
        <w:adjustRightInd w:val="0"/>
        <w:jc w:val="both"/>
        <w:rPr>
          <w:rFonts w:ascii="Calibri" w:eastAsia="Times New Roman" w:hAnsi="Calibri" w:cs="Calibri"/>
          <w:bCs/>
          <w:sz w:val="20"/>
          <w:szCs w:val="20"/>
        </w:rPr>
      </w:pPr>
      <w:r>
        <w:rPr>
          <w:rFonts w:ascii="Calibri" w:eastAsia="Times New Roman" w:hAnsi="Calibri" w:cs="Calibri"/>
          <w:bCs/>
          <w:sz w:val="20"/>
          <w:szCs w:val="20"/>
        </w:rPr>
        <w:t xml:space="preserve">Envie de vous renouer avec le plaisir de séjourner dans des lieux riches en histoires prestigieuses </w:t>
      </w:r>
      <w:r w:rsidR="00DB1A4B">
        <w:rPr>
          <w:rFonts w:ascii="Calibri" w:eastAsia="Times New Roman" w:hAnsi="Calibri" w:cs="Calibri"/>
          <w:bCs/>
          <w:sz w:val="20"/>
          <w:szCs w:val="20"/>
        </w:rPr>
        <w:t xml:space="preserve">? </w:t>
      </w:r>
      <w:r w:rsidRPr="00642BE0">
        <w:rPr>
          <w:rFonts w:ascii="Calibri" w:eastAsia="Times New Roman" w:hAnsi="Calibri" w:cs="Calibri"/>
          <w:bCs/>
          <w:color w:val="323E4F" w:themeColor="text2" w:themeShade="BF"/>
          <w:sz w:val="20"/>
          <w:szCs w:val="20"/>
        </w:rPr>
        <w:t xml:space="preserve">La destination du Pays de Fontainebleau </w:t>
      </w:r>
      <w:r>
        <w:rPr>
          <w:rFonts w:ascii="Calibri" w:eastAsia="Times New Roman" w:hAnsi="Calibri" w:cs="Calibri"/>
          <w:bCs/>
          <w:sz w:val="20"/>
          <w:szCs w:val="20"/>
        </w:rPr>
        <w:t xml:space="preserve">vous invite à des séjours au charmé raffiné à la manière d’un châtelain et d’une châtelaine.  </w:t>
      </w:r>
    </w:p>
    <w:p w14:paraId="41C6FB23" w14:textId="1C5D68AD" w:rsidR="00DB1A4B" w:rsidRPr="00DB1A4B" w:rsidRDefault="00863B4F" w:rsidP="00FA1A02">
      <w:pPr>
        <w:autoSpaceDE w:val="0"/>
        <w:autoSpaceDN w:val="0"/>
        <w:adjustRightInd w:val="0"/>
        <w:jc w:val="both"/>
        <w:rPr>
          <w:rFonts w:ascii="Calibri" w:eastAsia="Times New Roman" w:hAnsi="Calibri" w:cs="Calibri"/>
          <w:bCs/>
          <w:sz w:val="20"/>
          <w:szCs w:val="20"/>
        </w:rPr>
      </w:pPr>
      <w:r>
        <w:rPr>
          <w:rFonts w:ascii="Calibri" w:eastAsia="Times New Roman" w:hAnsi="Calibri" w:cs="Calibri"/>
          <w:bCs/>
          <w:sz w:val="20"/>
          <w:szCs w:val="20"/>
        </w:rPr>
        <w:t>Bienvenue sur une terre de souverains, où il fait bon vivre avec cette petite</w:t>
      </w:r>
      <w:r w:rsidRPr="00642BE0">
        <w:rPr>
          <w:rFonts w:ascii="Calibri" w:eastAsia="Times New Roman" w:hAnsi="Calibri" w:cs="Calibri"/>
          <w:b/>
          <w:bCs/>
          <w:sz w:val="20"/>
          <w:szCs w:val="20"/>
        </w:rPr>
        <w:t xml:space="preserve"> touche élégante d’art de vivre à la Française. </w:t>
      </w:r>
    </w:p>
    <w:p w14:paraId="35BA76FB" w14:textId="77777777" w:rsidR="00DA70E1" w:rsidRDefault="00DA70E1" w:rsidP="00DB1A4B"/>
    <w:p w14:paraId="369FB334" w14:textId="7E226481" w:rsidR="00DB1A4B" w:rsidRDefault="00642BE0" w:rsidP="00DB1A4B">
      <w:pPr>
        <w:pStyle w:val="Normalweb"/>
        <w:spacing w:before="0" w:beforeAutospacing="0" w:after="0" w:afterAutospacing="0"/>
        <w:jc w:val="both"/>
      </w:pPr>
      <w:hyperlink r:id="rId32" w:history="1">
        <w:r w:rsidR="00DA70E1" w:rsidRPr="00572E71">
          <w:rPr>
            <w:rStyle w:val="Lienhypertexte"/>
            <w:rFonts w:ascii="Calibri" w:hAnsi="Calibri" w:cs="Calibri"/>
            <w:b/>
            <w:bCs/>
            <w:sz w:val="20"/>
            <w:szCs w:val="20"/>
          </w:rPr>
          <w:t xml:space="preserve">Château de </w:t>
        </w:r>
        <w:proofErr w:type="spellStart"/>
        <w:r w:rsidR="00DA70E1" w:rsidRPr="00572E71">
          <w:rPr>
            <w:rStyle w:val="Lienhypertexte"/>
            <w:rFonts w:ascii="Calibri" w:hAnsi="Calibri" w:cs="Calibri"/>
            <w:b/>
            <w:bCs/>
            <w:sz w:val="20"/>
            <w:szCs w:val="20"/>
          </w:rPr>
          <w:t>Bourron</w:t>
        </w:r>
        <w:proofErr w:type="spellEnd"/>
      </w:hyperlink>
      <w:r w:rsidR="00DA70E1">
        <w:rPr>
          <w:rFonts w:ascii="Calibri" w:hAnsi="Calibri" w:cs="Calibri"/>
          <w:b/>
          <w:bCs/>
          <w:sz w:val="20"/>
          <w:szCs w:val="20"/>
        </w:rPr>
        <w:t xml:space="preserve"> </w:t>
      </w:r>
    </w:p>
    <w:p w14:paraId="27AAB087" w14:textId="77777777" w:rsidR="00DB1A4B" w:rsidRDefault="00DB1A4B" w:rsidP="00DB1A4B"/>
    <w:p w14:paraId="5A42EE54" w14:textId="0A9FB7B9" w:rsidR="00DB1A4B" w:rsidRDefault="00DB1A4B" w:rsidP="00DB1A4B">
      <w:pPr>
        <w:pStyle w:val="Normalweb"/>
        <w:spacing w:before="0" w:beforeAutospacing="0" w:after="0" w:afterAutospacing="0"/>
        <w:jc w:val="both"/>
      </w:pPr>
      <w:r>
        <w:rPr>
          <w:rFonts w:ascii="Calibri" w:hAnsi="Calibri" w:cs="Calibri"/>
          <w:noProof/>
          <w:color w:val="000000"/>
          <w:sz w:val="20"/>
          <w:szCs w:val="20"/>
          <w:bdr w:val="none" w:sz="0" w:space="0" w:color="auto" w:frame="1"/>
        </w:rPr>
        <w:drawing>
          <wp:inline distT="0" distB="0" distL="0" distR="0" wp14:anchorId="50606031" wp14:editId="2DAC1A3E">
            <wp:extent cx="2849526" cy="1892995"/>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2816" cy="1908467"/>
                    </a:xfrm>
                    <a:prstGeom prst="rect">
                      <a:avLst/>
                    </a:prstGeom>
                    <a:noFill/>
                    <a:ln>
                      <a:noFill/>
                    </a:ln>
                  </pic:spPr>
                </pic:pic>
              </a:graphicData>
            </a:graphic>
          </wp:inline>
        </w:drawing>
      </w:r>
      <w:r>
        <w:rPr>
          <w:rFonts w:ascii="Calibri" w:hAnsi="Calibri" w:cs="Calibri"/>
          <w:color w:val="000000"/>
          <w:sz w:val="20"/>
          <w:szCs w:val="20"/>
        </w:rPr>
        <w:t xml:space="preserve">  </w:t>
      </w:r>
      <w:r>
        <w:rPr>
          <w:rFonts w:ascii="Calibri" w:hAnsi="Calibri" w:cs="Calibri"/>
          <w:noProof/>
          <w:color w:val="000000"/>
          <w:sz w:val="20"/>
          <w:szCs w:val="20"/>
          <w:bdr w:val="none" w:sz="0" w:space="0" w:color="auto" w:frame="1"/>
        </w:rPr>
        <w:drawing>
          <wp:inline distT="0" distB="0" distL="0" distR="0" wp14:anchorId="1C572892" wp14:editId="47AA0570">
            <wp:extent cx="2785730" cy="185061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5069" cy="1870104"/>
                    </a:xfrm>
                    <a:prstGeom prst="rect">
                      <a:avLst/>
                    </a:prstGeom>
                    <a:noFill/>
                    <a:ln>
                      <a:noFill/>
                    </a:ln>
                  </pic:spPr>
                </pic:pic>
              </a:graphicData>
            </a:graphic>
          </wp:inline>
        </w:drawing>
      </w:r>
    </w:p>
    <w:p w14:paraId="54BDEAB3" w14:textId="713447A0" w:rsidR="00DB1A4B" w:rsidRDefault="009F6469" w:rsidP="00DB1A4B">
      <w:pPr>
        <w:rPr>
          <w:i/>
          <w:iCs/>
          <w:sz w:val="18"/>
          <w:szCs w:val="18"/>
        </w:rPr>
      </w:pPr>
      <w:r w:rsidRPr="009F6469">
        <w:rPr>
          <w:i/>
          <w:iCs/>
          <w:sz w:val="18"/>
          <w:szCs w:val="18"/>
        </w:rPr>
        <w:t xml:space="preserve">Crédits photos : Château de </w:t>
      </w:r>
      <w:proofErr w:type="spellStart"/>
      <w:r w:rsidRPr="009F6469">
        <w:rPr>
          <w:i/>
          <w:iCs/>
          <w:sz w:val="18"/>
          <w:szCs w:val="18"/>
        </w:rPr>
        <w:t>Bourron</w:t>
      </w:r>
      <w:proofErr w:type="spellEnd"/>
    </w:p>
    <w:p w14:paraId="7DACB6F0" w14:textId="77777777" w:rsidR="009F6469" w:rsidRPr="009F6469" w:rsidRDefault="009F6469" w:rsidP="00DB1A4B">
      <w:pPr>
        <w:rPr>
          <w:i/>
          <w:iCs/>
          <w:sz w:val="18"/>
          <w:szCs w:val="18"/>
        </w:rPr>
      </w:pPr>
    </w:p>
    <w:p w14:paraId="3A24FF23" w14:textId="25BCD9D9" w:rsidR="00DB1A4B" w:rsidRDefault="00DB1A4B" w:rsidP="00572E71">
      <w:pPr>
        <w:pStyle w:val="Normalweb"/>
        <w:spacing w:before="0" w:beforeAutospacing="0" w:after="0" w:afterAutospacing="0"/>
        <w:jc w:val="both"/>
        <w:rPr>
          <w:rFonts w:ascii="Calibri" w:hAnsi="Calibri" w:cs="Calibri"/>
          <w:color w:val="000000"/>
          <w:sz w:val="20"/>
          <w:szCs w:val="20"/>
        </w:rPr>
      </w:pPr>
      <w:r w:rsidRPr="00642BE0">
        <w:rPr>
          <w:rFonts w:ascii="Calibri" w:hAnsi="Calibri" w:cs="Calibri"/>
          <w:b/>
          <w:color w:val="000000"/>
          <w:sz w:val="20"/>
          <w:szCs w:val="20"/>
        </w:rPr>
        <w:t xml:space="preserve">Un très bel hôtel </w:t>
      </w:r>
      <w:r w:rsidRPr="00642BE0">
        <w:rPr>
          <w:rFonts w:ascii="Calibri" w:hAnsi="Calibri" w:cs="Calibri"/>
          <w:b/>
          <w:color w:val="000000"/>
          <w:sz w:val="20"/>
          <w:szCs w:val="20"/>
          <w:shd w:val="clear" w:color="auto" w:fill="FFFFFF"/>
        </w:rPr>
        <w:t>du XVIIème siècle classé Monument Historique</w:t>
      </w:r>
      <w:r>
        <w:rPr>
          <w:rFonts w:ascii="Calibri" w:hAnsi="Calibri" w:cs="Calibri"/>
          <w:color w:val="000000"/>
          <w:sz w:val="20"/>
          <w:szCs w:val="20"/>
          <w:shd w:val="clear" w:color="auto" w:fill="FFFFFF"/>
        </w:rPr>
        <w:t>, dans un très grand parc arboré de 40 hectares</w:t>
      </w:r>
      <w:r>
        <w:rPr>
          <w:rFonts w:ascii="Calibri" w:hAnsi="Calibri" w:cs="Calibri"/>
          <w:color w:val="000000"/>
          <w:sz w:val="20"/>
          <w:szCs w:val="20"/>
        </w:rPr>
        <w:t>, tout confort, rénové et tenu par ses propriétaires, descendants de d’Artagnan. Une demeure de famille historique à découvrir. Son escalier est la réplication de l’escalier en fer à cheval du château de Fontainebleau. Accessible sans voiture par le train</w:t>
      </w:r>
      <w:r w:rsidR="00DA70E1">
        <w:rPr>
          <w:rFonts w:ascii="Calibri" w:hAnsi="Calibri" w:cs="Calibri"/>
          <w:color w:val="000000"/>
          <w:sz w:val="20"/>
          <w:szCs w:val="20"/>
        </w:rPr>
        <w:t xml:space="preserve"> et sa petite gare</w:t>
      </w:r>
      <w:r>
        <w:rPr>
          <w:rFonts w:ascii="Calibri" w:hAnsi="Calibri" w:cs="Calibri"/>
          <w:color w:val="000000"/>
          <w:sz w:val="20"/>
          <w:szCs w:val="20"/>
        </w:rPr>
        <w:t xml:space="preserve">. Bonus : le propriétaire qui vient vous chercher à la descente du train avec sa voiturette de golf. Restaurant gastronomique </w:t>
      </w:r>
      <w:hyperlink r:id="rId35" w:history="1">
        <w:r>
          <w:rPr>
            <w:rStyle w:val="Lienhypertexte"/>
            <w:rFonts w:ascii="Calibri" w:hAnsi="Calibri" w:cs="Calibri"/>
            <w:color w:val="0563C1"/>
            <w:sz w:val="20"/>
            <w:szCs w:val="20"/>
          </w:rPr>
          <w:t>Les prémices</w:t>
        </w:r>
      </w:hyperlink>
      <w:r>
        <w:rPr>
          <w:rFonts w:ascii="Calibri" w:hAnsi="Calibri" w:cs="Calibri"/>
          <w:color w:val="000000"/>
          <w:sz w:val="20"/>
          <w:szCs w:val="20"/>
        </w:rPr>
        <w:t xml:space="preserve"> dans les anciennes écuries du château.</w:t>
      </w:r>
      <w:r w:rsidR="00072646">
        <w:rPr>
          <w:rFonts w:ascii="Calibri" w:hAnsi="Calibri" w:cs="Calibri"/>
          <w:color w:val="000000"/>
          <w:sz w:val="20"/>
          <w:szCs w:val="20"/>
        </w:rPr>
        <w:t xml:space="preserve"> </w:t>
      </w:r>
    </w:p>
    <w:p w14:paraId="58FE0FB4" w14:textId="77777777" w:rsidR="00572E71" w:rsidRDefault="00572E71" w:rsidP="00572E71">
      <w:pPr>
        <w:pStyle w:val="Normalweb"/>
        <w:spacing w:before="0" w:beforeAutospacing="0" w:after="0" w:afterAutospacing="0"/>
        <w:jc w:val="both"/>
      </w:pPr>
    </w:p>
    <w:p w14:paraId="385CC765" w14:textId="77777777" w:rsidR="00DB1A4B" w:rsidRDefault="00642BE0" w:rsidP="00DB1A4B">
      <w:pPr>
        <w:pStyle w:val="Normalweb"/>
        <w:spacing w:before="0" w:beforeAutospacing="0" w:after="0" w:afterAutospacing="0"/>
        <w:jc w:val="both"/>
      </w:pPr>
      <w:hyperlink r:id="rId36" w:history="1">
        <w:r w:rsidR="00DB1A4B">
          <w:rPr>
            <w:rStyle w:val="Lienhypertexte"/>
            <w:rFonts w:ascii="Calibri" w:hAnsi="Calibri" w:cs="Calibri"/>
            <w:b/>
            <w:bCs/>
            <w:color w:val="0563C1"/>
            <w:sz w:val="20"/>
            <w:szCs w:val="20"/>
          </w:rPr>
          <w:t>Maison d’Artagnan</w:t>
        </w:r>
      </w:hyperlink>
      <w:r w:rsidR="00DB1A4B">
        <w:rPr>
          <w:rFonts w:ascii="Calibri" w:hAnsi="Calibri" w:cs="Calibri"/>
          <w:b/>
          <w:bCs/>
          <w:color w:val="000000"/>
          <w:sz w:val="20"/>
          <w:szCs w:val="20"/>
        </w:rPr>
        <w:t> </w:t>
      </w:r>
    </w:p>
    <w:p w14:paraId="5A5A33D3" w14:textId="009F7247" w:rsidR="00DB1A4B" w:rsidRDefault="00072646" w:rsidP="00DB1A4B">
      <w:pPr>
        <w:pStyle w:val="Normalweb"/>
        <w:spacing w:before="0" w:beforeAutospacing="0" w:after="0" w:afterAutospacing="0"/>
        <w:jc w:val="both"/>
      </w:pPr>
      <w:r>
        <w:rPr>
          <w:rFonts w:ascii="Calibri" w:hAnsi="Calibri" w:cs="Calibri"/>
          <w:color w:val="000000"/>
          <w:sz w:val="20"/>
          <w:szCs w:val="20"/>
        </w:rPr>
        <w:t>Envie d’être logés au cœur du parc du château ? Une nouvelle</w:t>
      </w:r>
      <w:r w:rsidR="00DB1A4B">
        <w:rPr>
          <w:rFonts w:ascii="Calibri" w:hAnsi="Calibri" w:cs="Calibri"/>
          <w:color w:val="000000"/>
          <w:sz w:val="20"/>
          <w:szCs w:val="20"/>
        </w:rPr>
        <w:t xml:space="preserve"> maison individuelle avec de belles prestations accueille les visiteurs. 2 chambres parentales avec salles de bains, un salon, une cuisine, et une belle terrasse</w:t>
      </w:r>
      <w:r>
        <w:rPr>
          <w:rFonts w:ascii="Calibri" w:hAnsi="Calibri" w:cs="Calibri"/>
          <w:color w:val="000000"/>
          <w:sz w:val="20"/>
          <w:szCs w:val="20"/>
        </w:rPr>
        <w:t xml:space="preserve"> avec vue imprenable sur le château et sa verdure. Chic, très chic. </w:t>
      </w:r>
    </w:p>
    <w:p w14:paraId="51830017" w14:textId="77777777" w:rsidR="00DB1A4B" w:rsidRDefault="00DB1A4B" w:rsidP="00DB1A4B"/>
    <w:p w14:paraId="29A7556A" w14:textId="77777777" w:rsidR="00DB1A4B" w:rsidRDefault="00642BE0" w:rsidP="00DB1A4B">
      <w:pPr>
        <w:pStyle w:val="Normalweb"/>
        <w:spacing w:before="0" w:beforeAutospacing="0" w:after="0" w:afterAutospacing="0"/>
        <w:jc w:val="both"/>
      </w:pPr>
      <w:hyperlink r:id="rId37" w:history="1">
        <w:r w:rsidR="00DB1A4B">
          <w:rPr>
            <w:rStyle w:val="Lienhypertexte"/>
            <w:rFonts w:ascii="Calibri" w:hAnsi="Calibri" w:cs="Calibri"/>
            <w:b/>
            <w:bCs/>
            <w:color w:val="0563C1"/>
            <w:sz w:val="20"/>
            <w:szCs w:val="20"/>
          </w:rPr>
          <w:t>Château de Fleury – Fleury en Bière</w:t>
        </w:r>
      </w:hyperlink>
    </w:p>
    <w:p w14:paraId="13847BEF" w14:textId="77777777" w:rsidR="00DB1A4B" w:rsidRDefault="00DB1A4B" w:rsidP="00DB1A4B"/>
    <w:p w14:paraId="5C932AAF" w14:textId="3914AF62" w:rsidR="00DB1A4B" w:rsidRDefault="00DB1A4B" w:rsidP="00DB1A4B">
      <w:pPr>
        <w:pStyle w:val="Normalweb"/>
        <w:spacing w:before="0" w:beforeAutospacing="0" w:after="0" w:afterAutospacing="0"/>
        <w:jc w:val="both"/>
      </w:pPr>
      <w:r>
        <w:rPr>
          <w:rFonts w:ascii="Calibri" w:hAnsi="Calibri" w:cs="Calibri"/>
          <w:b/>
          <w:bCs/>
          <w:noProof/>
          <w:color w:val="000000"/>
          <w:sz w:val="20"/>
          <w:szCs w:val="20"/>
          <w:bdr w:val="none" w:sz="0" w:space="0" w:color="auto" w:frame="1"/>
        </w:rPr>
        <w:drawing>
          <wp:inline distT="0" distB="0" distL="0" distR="0" wp14:anchorId="56BC2AAD" wp14:editId="617C3576">
            <wp:extent cx="2806995" cy="186912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4306" cy="1900631"/>
                    </a:xfrm>
                    <a:prstGeom prst="rect">
                      <a:avLst/>
                    </a:prstGeom>
                    <a:noFill/>
                    <a:ln>
                      <a:noFill/>
                    </a:ln>
                  </pic:spPr>
                </pic:pic>
              </a:graphicData>
            </a:graphic>
          </wp:inline>
        </w:drawing>
      </w:r>
      <w:r>
        <w:rPr>
          <w:rFonts w:ascii="Calibri" w:hAnsi="Calibri" w:cs="Calibri"/>
          <w:b/>
          <w:bCs/>
          <w:color w:val="000000"/>
          <w:sz w:val="20"/>
          <w:szCs w:val="20"/>
        </w:rPr>
        <w:t xml:space="preserve">  </w:t>
      </w:r>
      <w:r>
        <w:rPr>
          <w:rFonts w:ascii="Calibri" w:hAnsi="Calibri" w:cs="Calibri"/>
          <w:b/>
          <w:bCs/>
          <w:noProof/>
          <w:color w:val="000000"/>
          <w:sz w:val="20"/>
          <w:szCs w:val="20"/>
          <w:bdr w:val="none" w:sz="0" w:space="0" w:color="auto" w:frame="1"/>
        </w:rPr>
        <w:drawing>
          <wp:inline distT="0" distB="0" distL="0" distR="0" wp14:anchorId="0BBE0D30" wp14:editId="02CA105F">
            <wp:extent cx="2811522" cy="1872142"/>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5116" cy="1894511"/>
                    </a:xfrm>
                    <a:prstGeom prst="rect">
                      <a:avLst/>
                    </a:prstGeom>
                    <a:noFill/>
                    <a:ln>
                      <a:noFill/>
                    </a:ln>
                  </pic:spPr>
                </pic:pic>
              </a:graphicData>
            </a:graphic>
          </wp:inline>
        </w:drawing>
      </w:r>
    </w:p>
    <w:p w14:paraId="46218A11" w14:textId="212746AE" w:rsidR="009F6469" w:rsidRDefault="009F6469" w:rsidP="009F6469">
      <w:pPr>
        <w:rPr>
          <w:i/>
          <w:iCs/>
          <w:sz w:val="18"/>
          <w:szCs w:val="18"/>
        </w:rPr>
      </w:pPr>
      <w:r w:rsidRPr="009F6469">
        <w:rPr>
          <w:i/>
          <w:iCs/>
          <w:sz w:val="18"/>
          <w:szCs w:val="18"/>
        </w:rPr>
        <w:t xml:space="preserve">Crédits photos : </w:t>
      </w:r>
      <w:r w:rsidR="00BF0A50">
        <w:rPr>
          <w:i/>
          <w:iCs/>
          <w:sz w:val="18"/>
          <w:szCs w:val="18"/>
        </w:rPr>
        <w:t>Éric</w:t>
      </w:r>
      <w:r>
        <w:rPr>
          <w:i/>
          <w:iCs/>
          <w:sz w:val="18"/>
          <w:szCs w:val="18"/>
        </w:rPr>
        <w:t xml:space="preserve"> Sander</w:t>
      </w:r>
    </w:p>
    <w:p w14:paraId="14D95185" w14:textId="77777777" w:rsidR="00DB1A4B" w:rsidRDefault="00DB1A4B" w:rsidP="00DB1A4B"/>
    <w:p w14:paraId="694DFF0F" w14:textId="274FA1B1" w:rsidR="00DB1A4B" w:rsidRDefault="00DB1A4B" w:rsidP="00DB1A4B">
      <w:pPr>
        <w:pStyle w:val="Normalweb"/>
        <w:spacing w:before="0" w:beforeAutospacing="0" w:after="0" w:afterAutospacing="0"/>
        <w:jc w:val="both"/>
        <w:rPr>
          <w:rFonts w:ascii="Calibri" w:hAnsi="Calibri" w:cs="Calibri"/>
          <w:color w:val="000000"/>
          <w:sz w:val="20"/>
          <w:szCs w:val="20"/>
        </w:rPr>
      </w:pPr>
      <w:r>
        <w:rPr>
          <w:rFonts w:ascii="Calibri" w:hAnsi="Calibri" w:cs="Calibri"/>
          <w:color w:val="000000"/>
          <w:sz w:val="20"/>
          <w:szCs w:val="20"/>
        </w:rPr>
        <w:t>Dans un environnement naturel calme et de toute beauté, un château récemment rénové et qui offre de très belles suites à louer… et pourquoi pas celle de la Tour du château ? Charme et élégance pour un week-end à la campagne</w:t>
      </w:r>
      <w:r w:rsidR="009F6469">
        <w:rPr>
          <w:rFonts w:ascii="Calibri" w:hAnsi="Calibri" w:cs="Calibri"/>
          <w:color w:val="000000"/>
          <w:sz w:val="20"/>
          <w:szCs w:val="20"/>
        </w:rPr>
        <w:t>.</w:t>
      </w:r>
    </w:p>
    <w:p w14:paraId="34FABECB" w14:textId="77777777" w:rsidR="009F6469" w:rsidRPr="009F6469" w:rsidRDefault="009F6469" w:rsidP="00DB1A4B">
      <w:pPr>
        <w:pStyle w:val="Normalweb"/>
        <w:spacing w:before="0" w:beforeAutospacing="0" w:after="0" w:afterAutospacing="0"/>
        <w:jc w:val="both"/>
        <w:rPr>
          <w:rFonts w:ascii="Calibri" w:hAnsi="Calibri" w:cs="Calibri"/>
          <w:color w:val="000000"/>
          <w:sz w:val="20"/>
          <w:szCs w:val="20"/>
        </w:rPr>
      </w:pPr>
    </w:p>
    <w:p w14:paraId="378AEEA9" w14:textId="77777777" w:rsidR="003C5840" w:rsidRPr="003C5840" w:rsidRDefault="003C5840" w:rsidP="003C5840">
      <w:pPr>
        <w:rPr>
          <w:i/>
          <w:iCs/>
          <w:sz w:val="18"/>
          <w:szCs w:val="18"/>
        </w:rPr>
      </w:pPr>
    </w:p>
    <w:p w14:paraId="1BB4A176" w14:textId="3307471F" w:rsidR="00572E71" w:rsidRDefault="00642BE0" w:rsidP="009F6469">
      <w:pPr>
        <w:pStyle w:val="Normalweb"/>
        <w:spacing w:before="0" w:beforeAutospacing="0" w:after="0" w:afterAutospacing="0"/>
        <w:jc w:val="both"/>
        <w:rPr>
          <w:rFonts w:ascii="Calibri" w:hAnsi="Calibri" w:cs="Calibri"/>
          <w:b/>
          <w:bCs/>
          <w:color w:val="000000"/>
          <w:sz w:val="20"/>
          <w:szCs w:val="20"/>
        </w:rPr>
      </w:pPr>
      <w:hyperlink r:id="rId40" w:history="1">
        <w:r w:rsidR="00572E71">
          <w:rPr>
            <w:rStyle w:val="Lienhypertexte"/>
            <w:rFonts w:ascii="Calibri" w:hAnsi="Calibri" w:cs="Calibri"/>
            <w:b/>
            <w:bCs/>
            <w:sz w:val="20"/>
            <w:szCs w:val="20"/>
          </w:rPr>
          <w:t xml:space="preserve">Château de </w:t>
        </w:r>
        <w:proofErr w:type="spellStart"/>
        <w:r w:rsidR="00572E71">
          <w:rPr>
            <w:rStyle w:val="Lienhypertexte"/>
            <w:rFonts w:ascii="Calibri" w:hAnsi="Calibri" w:cs="Calibri"/>
            <w:b/>
            <w:bCs/>
            <w:sz w:val="20"/>
            <w:szCs w:val="20"/>
          </w:rPr>
          <w:t>Brinville</w:t>
        </w:r>
        <w:proofErr w:type="spellEnd"/>
        <w:r w:rsidR="00572E71">
          <w:rPr>
            <w:rStyle w:val="Lienhypertexte"/>
            <w:rFonts w:ascii="Calibri" w:hAnsi="Calibri" w:cs="Calibri"/>
            <w:b/>
            <w:bCs/>
            <w:sz w:val="20"/>
            <w:szCs w:val="20"/>
          </w:rPr>
          <w:t>.</w:t>
        </w:r>
      </w:hyperlink>
      <w:r w:rsidR="009F6469" w:rsidRPr="002A0193">
        <w:rPr>
          <w:rFonts w:ascii="Calibri" w:hAnsi="Calibri" w:cs="Calibri"/>
          <w:b/>
          <w:bCs/>
          <w:color w:val="000000"/>
          <w:sz w:val="20"/>
          <w:szCs w:val="20"/>
        </w:rPr>
        <w:t xml:space="preserve"> </w:t>
      </w:r>
    </w:p>
    <w:p w14:paraId="31B84C25" w14:textId="77777777" w:rsidR="00572E71" w:rsidRDefault="00572E71" w:rsidP="009F6469">
      <w:pPr>
        <w:pStyle w:val="Normalweb"/>
        <w:spacing w:before="0" w:beforeAutospacing="0" w:after="0" w:afterAutospacing="0"/>
        <w:jc w:val="both"/>
        <w:rPr>
          <w:rFonts w:ascii="Calibri" w:hAnsi="Calibri" w:cs="Calibri"/>
          <w:b/>
          <w:bCs/>
          <w:color w:val="000000"/>
          <w:sz w:val="20"/>
          <w:szCs w:val="20"/>
        </w:rPr>
      </w:pPr>
    </w:p>
    <w:p w14:paraId="07A4AAEB" w14:textId="6EB84223" w:rsidR="00471E84" w:rsidRDefault="00572E71" w:rsidP="009F6469">
      <w:pPr>
        <w:pStyle w:val="Normalweb"/>
        <w:spacing w:before="0" w:beforeAutospacing="0" w:after="0" w:afterAutospacing="0"/>
        <w:jc w:val="both"/>
        <w:rPr>
          <w:rFonts w:ascii="Calibri" w:hAnsi="Calibri" w:cs="Calibri"/>
          <w:b/>
          <w:bCs/>
          <w:color w:val="000000"/>
          <w:sz w:val="20"/>
          <w:szCs w:val="20"/>
        </w:rPr>
      </w:pPr>
      <w:r>
        <w:rPr>
          <w:rFonts w:ascii="Calibri" w:hAnsi="Calibri" w:cs="Calibri"/>
          <w:b/>
          <w:noProof/>
          <w:color w:val="000000"/>
          <w:sz w:val="20"/>
          <w:szCs w:val="20"/>
        </w:rPr>
        <w:drawing>
          <wp:inline distT="0" distB="0" distL="0" distR="0" wp14:anchorId="61BD1606" wp14:editId="2E02C0A5">
            <wp:extent cx="3211033" cy="1807709"/>
            <wp:effectExtent l="0" t="0" r="889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0811" cy="1892029"/>
                    </a:xfrm>
                    <a:prstGeom prst="rect">
                      <a:avLst/>
                    </a:prstGeom>
                    <a:noFill/>
                    <a:ln>
                      <a:noFill/>
                    </a:ln>
                  </pic:spPr>
                </pic:pic>
              </a:graphicData>
            </a:graphic>
          </wp:inline>
        </w:drawing>
      </w:r>
      <w:r>
        <w:rPr>
          <w:rFonts w:ascii="Calibri" w:hAnsi="Calibri" w:cs="Calibri"/>
          <w:b/>
          <w:noProof/>
          <w:color w:val="000000"/>
          <w:sz w:val="20"/>
          <w:szCs w:val="20"/>
        </w:rPr>
        <w:drawing>
          <wp:inline distT="0" distB="0" distL="0" distR="0" wp14:anchorId="5AEFEF57" wp14:editId="41BDB03A">
            <wp:extent cx="2413590" cy="1812952"/>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5066" cy="1874152"/>
                    </a:xfrm>
                    <a:prstGeom prst="rect">
                      <a:avLst/>
                    </a:prstGeom>
                    <a:noFill/>
                    <a:ln>
                      <a:noFill/>
                    </a:ln>
                  </pic:spPr>
                </pic:pic>
              </a:graphicData>
            </a:graphic>
          </wp:inline>
        </w:drawing>
      </w:r>
    </w:p>
    <w:p w14:paraId="5E2A76B7" w14:textId="77777777" w:rsidR="00572E71" w:rsidRDefault="00572E71" w:rsidP="00572E71">
      <w:pPr>
        <w:rPr>
          <w:i/>
          <w:iCs/>
          <w:sz w:val="18"/>
          <w:szCs w:val="18"/>
        </w:rPr>
      </w:pPr>
      <w:r w:rsidRPr="009F6469">
        <w:rPr>
          <w:i/>
          <w:iCs/>
          <w:sz w:val="18"/>
          <w:szCs w:val="18"/>
        </w:rPr>
        <w:t xml:space="preserve">Crédits photos : </w:t>
      </w:r>
      <w:r>
        <w:rPr>
          <w:i/>
          <w:iCs/>
          <w:sz w:val="18"/>
          <w:szCs w:val="18"/>
        </w:rPr>
        <w:t xml:space="preserve">Château de </w:t>
      </w:r>
      <w:proofErr w:type="spellStart"/>
      <w:r>
        <w:rPr>
          <w:i/>
          <w:iCs/>
          <w:sz w:val="18"/>
          <w:szCs w:val="18"/>
        </w:rPr>
        <w:t>Brinville</w:t>
      </w:r>
      <w:proofErr w:type="spellEnd"/>
    </w:p>
    <w:p w14:paraId="2DCE30FA" w14:textId="77777777" w:rsidR="00572E71" w:rsidRDefault="00572E71" w:rsidP="009F6469">
      <w:pPr>
        <w:pStyle w:val="Normalweb"/>
        <w:spacing w:before="0" w:beforeAutospacing="0" w:after="0" w:afterAutospacing="0"/>
        <w:jc w:val="both"/>
        <w:rPr>
          <w:rFonts w:ascii="Calibri" w:hAnsi="Calibri" w:cs="Calibri"/>
          <w:b/>
          <w:bCs/>
          <w:color w:val="000000"/>
          <w:sz w:val="20"/>
          <w:szCs w:val="20"/>
        </w:rPr>
      </w:pPr>
    </w:p>
    <w:p w14:paraId="7E56DF78" w14:textId="1E193DB9" w:rsidR="00503007" w:rsidRDefault="00471E84" w:rsidP="009F6469">
      <w:pPr>
        <w:pStyle w:val="Normalweb"/>
        <w:spacing w:before="0" w:beforeAutospacing="0" w:after="0" w:afterAutospacing="0"/>
        <w:jc w:val="both"/>
        <w:rPr>
          <w:rFonts w:ascii="Calibri" w:hAnsi="Calibri" w:cs="Calibri"/>
          <w:color w:val="000000"/>
          <w:sz w:val="20"/>
          <w:szCs w:val="20"/>
        </w:rPr>
      </w:pPr>
      <w:r>
        <w:rPr>
          <w:rFonts w:ascii="Calibri" w:hAnsi="Calibri" w:cs="Calibri"/>
          <w:color w:val="000000"/>
          <w:sz w:val="20"/>
          <w:szCs w:val="20"/>
        </w:rPr>
        <w:t xml:space="preserve">Découvrez </w:t>
      </w:r>
      <w:r w:rsidR="00503007" w:rsidRPr="00642BE0">
        <w:rPr>
          <w:rFonts w:ascii="Calibri" w:hAnsi="Calibri" w:cs="Calibri"/>
          <w:b/>
          <w:color w:val="000000"/>
          <w:sz w:val="20"/>
          <w:szCs w:val="20"/>
        </w:rPr>
        <w:t xml:space="preserve">le château de </w:t>
      </w:r>
      <w:proofErr w:type="spellStart"/>
      <w:r w:rsidR="00503007" w:rsidRPr="00642BE0">
        <w:rPr>
          <w:rFonts w:ascii="Calibri" w:hAnsi="Calibri" w:cs="Calibri"/>
          <w:b/>
          <w:color w:val="000000"/>
          <w:sz w:val="20"/>
          <w:szCs w:val="20"/>
        </w:rPr>
        <w:t>Brinville</w:t>
      </w:r>
      <w:proofErr w:type="spellEnd"/>
      <w:r w:rsidR="00503007" w:rsidRPr="00471E84">
        <w:rPr>
          <w:rFonts w:ascii="Calibri" w:hAnsi="Calibri" w:cs="Calibri"/>
          <w:color w:val="000000"/>
          <w:sz w:val="20"/>
          <w:szCs w:val="20"/>
        </w:rPr>
        <w:t xml:space="preserve"> et son joli parc </w:t>
      </w:r>
      <w:r>
        <w:rPr>
          <w:rFonts w:ascii="Calibri" w:hAnsi="Calibri" w:cs="Calibri"/>
          <w:color w:val="000000"/>
          <w:sz w:val="20"/>
          <w:szCs w:val="20"/>
        </w:rPr>
        <w:t xml:space="preserve">qui </w:t>
      </w:r>
      <w:r w:rsidR="00503007" w:rsidRPr="00471E84">
        <w:rPr>
          <w:rFonts w:ascii="Calibri" w:hAnsi="Calibri" w:cs="Calibri"/>
          <w:color w:val="000000"/>
          <w:sz w:val="20"/>
          <w:szCs w:val="20"/>
        </w:rPr>
        <w:t>vous accueillent au cœur d’un petit village historique, dans le calme et la sérénité, un charme discret et bucolique d’une belle demeure à la française.</w:t>
      </w:r>
    </w:p>
    <w:p w14:paraId="4961A39F" w14:textId="77777777" w:rsidR="00572E71" w:rsidRDefault="00572E71" w:rsidP="009F6469">
      <w:pPr>
        <w:pStyle w:val="Normalweb"/>
        <w:spacing w:before="0" w:beforeAutospacing="0" w:after="0" w:afterAutospacing="0"/>
        <w:jc w:val="both"/>
        <w:rPr>
          <w:rFonts w:ascii="Calibri" w:hAnsi="Calibri" w:cs="Calibri"/>
          <w:color w:val="000000"/>
          <w:sz w:val="20"/>
          <w:szCs w:val="20"/>
        </w:rPr>
      </w:pPr>
    </w:p>
    <w:p w14:paraId="36AF35F1" w14:textId="14C529D4" w:rsidR="00572E71" w:rsidRDefault="00642BE0" w:rsidP="00572E71">
      <w:pPr>
        <w:pStyle w:val="Normalweb"/>
        <w:spacing w:before="0" w:beforeAutospacing="0" w:after="0" w:afterAutospacing="0"/>
        <w:jc w:val="both"/>
        <w:rPr>
          <w:rFonts w:ascii="Calibri" w:hAnsi="Calibri" w:cs="Calibri"/>
          <w:b/>
          <w:bCs/>
          <w:color w:val="000000"/>
          <w:sz w:val="20"/>
          <w:szCs w:val="20"/>
        </w:rPr>
      </w:pPr>
      <w:hyperlink r:id="rId43" w:history="1">
        <w:r w:rsidR="00572E71">
          <w:rPr>
            <w:rStyle w:val="Lienhypertexte"/>
            <w:rFonts w:ascii="Calibri" w:hAnsi="Calibri" w:cs="Calibri"/>
            <w:b/>
            <w:bCs/>
            <w:sz w:val="20"/>
            <w:szCs w:val="20"/>
          </w:rPr>
          <w:t>Petit château de Barbizon</w:t>
        </w:r>
      </w:hyperlink>
      <w:r w:rsidR="00572E71" w:rsidRPr="00D4598E">
        <w:rPr>
          <w:rFonts w:ascii="Calibri" w:hAnsi="Calibri" w:cs="Calibri"/>
          <w:b/>
          <w:bCs/>
          <w:color w:val="000000"/>
          <w:sz w:val="20"/>
          <w:szCs w:val="20"/>
        </w:rPr>
        <w:t xml:space="preserve"> </w:t>
      </w:r>
    </w:p>
    <w:p w14:paraId="42611D0D" w14:textId="22A46586" w:rsidR="003C5840" w:rsidRDefault="003C5840" w:rsidP="009F6469">
      <w:pPr>
        <w:pStyle w:val="Normalweb"/>
        <w:spacing w:before="0" w:beforeAutospacing="0" w:after="0" w:afterAutospacing="0"/>
        <w:jc w:val="both"/>
        <w:rPr>
          <w:rFonts w:ascii="Calibri" w:hAnsi="Calibri" w:cs="Calibri"/>
          <w:color w:val="000000"/>
          <w:sz w:val="20"/>
          <w:szCs w:val="20"/>
        </w:rPr>
      </w:pPr>
    </w:p>
    <w:p w14:paraId="17D78B71" w14:textId="20228302" w:rsidR="003C5840" w:rsidRDefault="00634910" w:rsidP="009F6469">
      <w:pPr>
        <w:pStyle w:val="Normalweb"/>
        <w:spacing w:before="0" w:beforeAutospacing="0" w:after="0" w:afterAutospacing="0"/>
        <w:jc w:val="both"/>
        <w:rPr>
          <w:rFonts w:ascii="Calibri" w:hAnsi="Calibri" w:cs="Calibri"/>
          <w:color w:val="000000"/>
          <w:sz w:val="20"/>
          <w:szCs w:val="20"/>
        </w:rPr>
      </w:pPr>
      <w:r>
        <w:rPr>
          <w:rFonts w:ascii="Calibri" w:hAnsi="Calibri" w:cs="Calibri"/>
          <w:noProof/>
          <w:color w:val="000000"/>
          <w:sz w:val="20"/>
          <w:szCs w:val="20"/>
        </w:rPr>
        <w:drawing>
          <wp:inline distT="0" distB="0" distL="0" distR="0" wp14:anchorId="2867ACFE" wp14:editId="5CEAB64D">
            <wp:extent cx="2381693" cy="170120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3627" cy="1731160"/>
                    </a:xfrm>
                    <a:prstGeom prst="rect">
                      <a:avLst/>
                    </a:prstGeom>
                    <a:noFill/>
                    <a:ln>
                      <a:noFill/>
                    </a:ln>
                  </pic:spPr>
                </pic:pic>
              </a:graphicData>
            </a:graphic>
          </wp:inline>
        </w:drawing>
      </w:r>
      <w:r>
        <w:rPr>
          <w:rFonts w:ascii="Calibri" w:hAnsi="Calibri" w:cs="Calibri"/>
          <w:color w:val="000000"/>
          <w:sz w:val="20"/>
          <w:szCs w:val="20"/>
        </w:rPr>
        <w:t xml:space="preserve"> </w:t>
      </w:r>
      <w:r>
        <w:rPr>
          <w:rFonts w:ascii="Calibri" w:hAnsi="Calibri" w:cs="Calibri"/>
          <w:noProof/>
          <w:color w:val="000000"/>
          <w:sz w:val="20"/>
          <w:szCs w:val="20"/>
        </w:rPr>
        <w:drawing>
          <wp:inline distT="0" distB="0" distL="0" distR="0" wp14:anchorId="4E8E0C63" wp14:editId="224A6607">
            <wp:extent cx="3284870" cy="1690882"/>
            <wp:effectExtent l="0" t="0" r="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78101" cy="1738873"/>
                    </a:xfrm>
                    <a:prstGeom prst="rect">
                      <a:avLst/>
                    </a:prstGeom>
                    <a:noFill/>
                    <a:ln>
                      <a:noFill/>
                    </a:ln>
                  </pic:spPr>
                </pic:pic>
              </a:graphicData>
            </a:graphic>
          </wp:inline>
        </w:drawing>
      </w:r>
    </w:p>
    <w:p w14:paraId="45251717" w14:textId="598B7236" w:rsidR="00634910" w:rsidRDefault="00634910" w:rsidP="00634910">
      <w:pPr>
        <w:rPr>
          <w:i/>
          <w:iCs/>
          <w:sz w:val="18"/>
          <w:szCs w:val="18"/>
        </w:rPr>
      </w:pPr>
      <w:r w:rsidRPr="009F6469">
        <w:rPr>
          <w:i/>
          <w:iCs/>
          <w:sz w:val="18"/>
          <w:szCs w:val="18"/>
        </w:rPr>
        <w:t xml:space="preserve">Crédits photos : </w:t>
      </w:r>
      <w:r w:rsidR="00572E71">
        <w:rPr>
          <w:i/>
          <w:iCs/>
          <w:sz w:val="18"/>
          <w:szCs w:val="18"/>
        </w:rPr>
        <w:t>Petit c</w:t>
      </w:r>
      <w:r>
        <w:rPr>
          <w:i/>
          <w:iCs/>
          <w:sz w:val="18"/>
          <w:szCs w:val="18"/>
        </w:rPr>
        <w:t>hâteau de Barbizon</w:t>
      </w:r>
    </w:p>
    <w:p w14:paraId="5EA2537B" w14:textId="14697B4A" w:rsidR="00D4598E" w:rsidRDefault="00D4598E" w:rsidP="009F6469">
      <w:pPr>
        <w:pStyle w:val="Normalweb"/>
        <w:spacing w:before="0" w:beforeAutospacing="0" w:after="0" w:afterAutospacing="0"/>
        <w:jc w:val="both"/>
        <w:rPr>
          <w:rFonts w:ascii="Calibri" w:hAnsi="Calibri" w:cs="Calibri"/>
          <w:color w:val="000000"/>
          <w:sz w:val="20"/>
          <w:szCs w:val="20"/>
        </w:rPr>
      </w:pPr>
    </w:p>
    <w:p w14:paraId="22DA5942" w14:textId="72A7DF4F" w:rsidR="00D4598E" w:rsidRPr="00D4598E" w:rsidRDefault="00D4598E" w:rsidP="009F6469">
      <w:pPr>
        <w:pStyle w:val="Normalweb"/>
        <w:spacing w:before="0" w:beforeAutospacing="0" w:after="0" w:afterAutospacing="0"/>
        <w:jc w:val="both"/>
        <w:rPr>
          <w:rFonts w:ascii="Calibri" w:hAnsi="Calibri" w:cs="Calibri"/>
          <w:color w:val="000000"/>
          <w:sz w:val="20"/>
          <w:szCs w:val="20"/>
        </w:rPr>
      </w:pPr>
      <w:r w:rsidRPr="00D4598E">
        <w:rPr>
          <w:rFonts w:ascii="Calibri" w:hAnsi="Calibri" w:cs="Calibri"/>
          <w:color w:val="000000"/>
          <w:sz w:val="20"/>
          <w:szCs w:val="20"/>
        </w:rPr>
        <w:t xml:space="preserve">Au cœur du </w:t>
      </w:r>
      <w:r w:rsidR="00EB03AD">
        <w:rPr>
          <w:rFonts w:ascii="Calibri" w:hAnsi="Calibri" w:cs="Calibri"/>
          <w:color w:val="000000"/>
          <w:sz w:val="20"/>
          <w:szCs w:val="20"/>
        </w:rPr>
        <w:t xml:space="preserve">célèbre </w:t>
      </w:r>
      <w:r w:rsidRPr="00D4598E">
        <w:rPr>
          <w:rFonts w:ascii="Calibri" w:hAnsi="Calibri" w:cs="Calibri"/>
          <w:color w:val="000000"/>
          <w:sz w:val="20"/>
          <w:szCs w:val="20"/>
        </w:rPr>
        <w:t>petit village</w:t>
      </w:r>
      <w:r w:rsidR="00EB03AD">
        <w:rPr>
          <w:rFonts w:ascii="Calibri" w:hAnsi="Calibri" w:cs="Calibri"/>
          <w:color w:val="000000"/>
          <w:sz w:val="20"/>
          <w:szCs w:val="20"/>
        </w:rPr>
        <w:t xml:space="preserve"> des peintres</w:t>
      </w:r>
      <w:r w:rsidRPr="00D4598E">
        <w:rPr>
          <w:rFonts w:ascii="Calibri" w:hAnsi="Calibri" w:cs="Calibri"/>
          <w:color w:val="000000"/>
          <w:sz w:val="20"/>
          <w:szCs w:val="20"/>
        </w:rPr>
        <w:t xml:space="preserve"> de Barbizon, envisagez un moment unique et ro</w:t>
      </w:r>
      <w:r w:rsidR="00EB03AD">
        <w:rPr>
          <w:rFonts w:ascii="Calibri" w:hAnsi="Calibri" w:cs="Calibri"/>
          <w:color w:val="000000"/>
          <w:sz w:val="20"/>
          <w:szCs w:val="20"/>
        </w:rPr>
        <w:t xml:space="preserve">mantique dans un petit château dans une ambiance bucolique. </w:t>
      </w:r>
      <w:r w:rsidR="00642BE0">
        <w:rPr>
          <w:rFonts w:ascii="Calibri" w:hAnsi="Calibri" w:cs="Calibri"/>
          <w:color w:val="000000"/>
          <w:sz w:val="20"/>
          <w:szCs w:val="20"/>
        </w:rPr>
        <w:t xml:space="preserve">Cet établissement vient tout juste d’ouvrir ses portes </w:t>
      </w:r>
      <w:r w:rsidR="00642BE0" w:rsidRPr="00642BE0">
        <w:rPr>
          <w:rFonts w:ascii="Calibri" w:hAnsi="Calibri" w:cs="Calibri"/>
          <w:b/>
          <w:color w:val="000000"/>
          <w:sz w:val="20"/>
          <w:szCs w:val="20"/>
        </w:rPr>
        <w:t xml:space="preserve">une nouveauté pour 2023. </w:t>
      </w:r>
    </w:p>
    <w:p w14:paraId="3697F06F" w14:textId="2CD9A7DC" w:rsidR="00DA70E1" w:rsidRDefault="00D4598E" w:rsidP="003C5840">
      <w:pPr>
        <w:pStyle w:val="Normalweb"/>
        <w:spacing w:before="0" w:beforeAutospacing="0" w:after="0" w:afterAutospacing="0"/>
        <w:jc w:val="both"/>
        <w:rPr>
          <w:rFonts w:ascii="Calibri" w:hAnsi="Calibri" w:cs="Calibri"/>
          <w:color w:val="000000"/>
          <w:sz w:val="20"/>
          <w:szCs w:val="20"/>
        </w:rPr>
      </w:pPr>
      <w:r w:rsidRPr="00D4598E">
        <w:rPr>
          <w:rFonts w:ascii="Calibri" w:hAnsi="Calibri" w:cs="Calibri"/>
          <w:color w:val="000000"/>
          <w:sz w:val="20"/>
          <w:szCs w:val="20"/>
        </w:rPr>
        <w:t>Un cadre charmant, qui propose des vues imprenables sur les jardins, les prairies et les bois environnants.</w:t>
      </w:r>
    </w:p>
    <w:p w14:paraId="35095CF4" w14:textId="77777777" w:rsidR="003C5840" w:rsidRPr="003C5840" w:rsidRDefault="003C5840" w:rsidP="003C5840">
      <w:pPr>
        <w:pStyle w:val="Normalweb"/>
        <w:spacing w:before="0" w:beforeAutospacing="0" w:after="0" w:afterAutospacing="0"/>
        <w:jc w:val="both"/>
        <w:rPr>
          <w:rFonts w:ascii="Calibri" w:hAnsi="Calibri" w:cs="Calibri"/>
          <w:color w:val="000000"/>
          <w:sz w:val="20"/>
          <w:szCs w:val="20"/>
        </w:rPr>
      </w:pPr>
    </w:p>
    <w:p w14:paraId="6D004C32" w14:textId="69ACFF2B" w:rsidR="00DA70E1" w:rsidRDefault="00EB03AD" w:rsidP="00DA70E1">
      <w:pPr>
        <w:pStyle w:val="Normalweb"/>
        <w:spacing w:before="0" w:beforeAutospacing="0" w:after="0" w:afterAutospacing="0"/>
        <w:jc w:val="both"/>
        <w:rPr>
          <w:rFonts w:ascii="Calibri" w:hAnsi="Calibri" w:cs="Calibri"/>
          <w:color w:val="000000"/>
          <w:sz w:val="20"/>
          <w:szCs w:val="20"/>
        </w:rPr>
      </w:pPr>
      <w:r w:rsidRPr="00642BE0">
        <w:rPr>
          <w:rFonts w:ascii="Calibri" w:hAnsi="Calibri" w:cs="Calibri"/>
          <w:b/>
          <w:sz w:val="20"/>
          <w:szCs w:val="20"/>
        </w:rPr>
        <w:t>D</w:t>
      </w:r>
      <w:r w:rsidR="00DA70E1" w:rsidRPr="00642BE0">
        <w:rPr>
          <w:rFonts w:ascii="Calibri" w:hAnsi="Calibri" w:cs="Calibri"/>
          <w:b/>
          <w:color w:val="000000"/>
          <w:sz w:val="20"/>
          <w:szCs w:val="20"/>
        </w:rPr>
        <w:t xml:space="preserve">eux établissements historiques </w:t>
      </w:r>
      <w:r w:rsidRPr="00642BE0">
        <w:rPr>
          <w:rFonts w:ascii="Calibri" w:hAnsi="Calibri" w:cs="Calibri"/>
          <w:b/>
          <w:color w:val="000000"/>
          <w:sz w:val="20"/>
          <w:szCs w:val="20"/>
        </w:rPr>
        <w:t>de Fontainebleau</w:t>
      </w:r>
      <w:r>
        <w:rPr>
          <w:rFonts w:ascii="Calibri" w:hAnsi="Calibri" w:cs="Calibri"/>
          <w:color w:val="000000"/>
          <w:sz w:val="20"/>
          <w:szCs w:val="20"/>
        </w:rPr>
        <w:t xml:space="preserve"> atten</w:t>
      </w:r>
      <w:bookmarkStart w:id="0" w:name="_GoBack"/>
      <w:bookmarkEnd w:id="0"/>
      <w:r>
        <w:rPr>
          <w:rFonts w:ascii="Calibri" w:hAnsi="Calibri" w:cs="Calibri"/>
          <w:color w:val="000000"/>
          <w:sz w:val="20"/>
          <w:szCs w:val="20"/>
        </w:rPr>
        <w:t xml:space="preserve">dent également les visiteurs </w:t>
      </w:r>
      <w:r w:rsidR="00DA70E1" w:rsidRPr="00DB1A4B">
        <w:rPr>
          <w:rFonts w:ascii="Calibri" w:hAnsi="Calibri" w:cs="Calibri"/>
          <w:color w:val="000000"/>
          <w:sz w:val="20"/>
          <w:szCs w:val="20"/>
        </w:rPr>
        <w:t xml:space="preserve">avec </w:t>
      </w:r>
      <w:r>
        <w:rPr>
          <w:rFonts w:ascii="Calibri" w:hAnsi="Calibri" w:cs="Calibri"/>
          <w:color w:val="000000"/>
          <w:sz w:val="20"/>
          <w:szCs w:val="20"/>
        </w:rPr>
        <w:t xml:space="preserve">une </w:t>
      </w:r>
      <w:r w:rsidR="00DA70E1" w:rsidRPr="00DB1A4B">
        <w:rPr>
          <w:rFonts w:ascii="Calibri" w:hAnsi="Calibri" w:cs="Calibri"/>
          <w:color w:val="000000"/>
          <w:sz w:val="20"/>
          <w:szCs w:val="20"/>
        </w:rPr>
        <w:t>vue sur le château de Fontainebleau ou ses jardins. </w:t>
      </w:r>
    </w:p>
    <w:p w14:paraId="1486A7BF" w14:textId="77777777" w:rsidR="00EB03AD" w:rsidRDefault="00EB03AD" w:rsidP="00DA70E1">
      <w:pPr>
        <w:pStyle w:val="Normalweb"/>
        <w:spacing w:before="0" w:beforeAutospacing="0" w:after="0" w:afterAutospacing="0"/>
        <w:jc w:val="both"/>
        <w:rPr>
          <w:rFonts w:ascii="Calibri" w:hAnsi="Calibri" w:cs="Calibri"/>
        </w:rPr>
      </w:pPr>
    </w:p>
    <w:p w14:paraId="44FA52EF" w14:textId="77777777" w:rsidR="00572E71" w:rsidRDefault="00642BE0" w:rsidP="00572E71">
      <w:pPr>
        <w:pStyle w:val="Normalweb"/>
        <w:spacing w:before="0" w:beforeAutospacing="0" w:after="0" w:afterAutospacing="0"/>
        <w:jc w:val="both"/>
        <w:rPr>
          <w:rFonts w:ascii="Calibri" w:hAnsi="Calibri" w:cs="Calibri"/>
          <w:color w:val="000000"/>
          <w:sz w:val="20"/>
          <w:szCs w:val="20"/>
        </w:rPr>
      </w:pPr>
      <w:hyperlink r:id="rId46" w:history="1">
        <w:r w:rsidR="00572E71">
          <w:rPr>
            <w:rStyle w:val="Lienhypertexte"/>
            <w:rFonts w:ascii="Calibri" w:hAnsi="Calibri" w:cs="Calibri"/>
            <w:b/>
            <w:bCs/>
            <w:color w:val="0563C1"/>
            <w:sz w:val="20"/>
            <w:szCs w:val="20"/>
          </w:rPr>
          <w:t>L’Aigle Noir ****</w:t>
        </w:r>
      </w:hyperlink>
      <w:r w:rsidR="00572E71">
        <w:rPr>
          <w:rStyle w:val="Lienhypertexte"/>
          <w:rFonts w:ascii="Calibri" w:hAnsi="Calibri" w:cs="Calibri"/>
          <w:b/>
          <w:bCs/>
          <w:color w:val="0563C1"/>
          <w:sz w:val="20"/>
          <w:szCs w:val="20"/>
        </w:rPr>
        <w:t xml:space="preserve"> - M </w:t>
      </w:r>
      <w:proofErr w:type="spellStart"/>
      <w:r w:rsidR="00572E71">
        <w:rPr>
          <w:rStyle w:val="Lienhypertexte"/>
          <w:rFonts w:ascii="Calibri" w:hAnsi="Calibri" w:cs="Calibri"/>
          <w:b/>
          <w:bCs/>
          <w:color w:val="0563C1"/>
          <w:sz w:val="20"/>
          <w:szCs w:val="20"/>
        </w:rPr>
        <w:t>Gallery</w:t>
      </w:r>
      <w:proofErr w:type="spellEnd"/>
    </w:p>
    <w:p w14:paraId="64B5D995" w14:textId="77777777" w:rsidR="009F6469" w:rsidRDefault="009F6469" w:rsidP="00DB1A4B">
      <w:pPr>
        <w:pStyle w:val="Normalweb"/>
        <w:spacing w:before="0" w:beforeAutospacing="0" w:after="0" w:afterAutospacing="0"/>
        <w:jc w:val="both"/>
        <w:rPr>
          <w:rStyle w:val="Lienhypertexte"/>
          <w:rFonts w:ascii="Calibri" w:hAnsi="Calibri" w:cs="Calibri"/>
          <w:b/>
          <w:bCs/>
          <w:color w:val="0563C1"/>
          <w:sz w:val="20"/>
          <w:szCs w:val="20"/>
        </w:rPr>
      </w:pPr>
    </w:p>
    <w:p w14:paraId="3888D854" w14:textId="46665C49" w:rsidR="009F6469" w:rsidRDefault="00DA70E1" w:rsidP="00DB1A4B">
      <w:pPr>
        <w:pStyle w:val="Normalweb"/>
        <w:spacing w:before="0" w:beforeAutospacing="0" w:after="0" w:afterAutospacing="0"/>
        <w:jc w:val="both"/>
      </w:pPr>
      <w:r>
        <w:rPr>
          <w:noProof/>
        </w:rPr>
        <w:lastRenderedPageBreak/>
        <w:drawing>
          <wp:inline distT="0" distB="0" distL="0" distR="0" wp14:anchorId="43DA1899" wp14:editId="7244AE2E">
            <wp:extent cx="2966484" cy="1986758"/>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33434" cy="2031597"/>
                    </a:xfrm>
                    <a:prstGeom prst="rect">
                      <a:avLst/>
                    </a:prstGeom>
                    <a:noFill/>
                    <a:ln>
                      <a:noFill/>
                    </a:ln>
                  </pic:spPr>
                </pic:pic>
              </a:graphicData>
            </a:graphic>
          </wp:inline>
        </w:drawing>
      </w:r>
      <w:r w:rsidR="003C5840">
        <w:t xml:space="preserve"> </w:t>
      </w:r>
      <w:r>
        <w:rPr>
          <w:rFonts w:ascii="Calibri" w:hAnsi="Calibri" w:cs="Calibri"/>
          <w:noProof/>
          <w:color w:val="000000"/>
          <w:sz w:val="20"/>
          <w:szCs w:val="20"/>
          <w:bdr w:val="none" w:sz="0" w:space="0" w:color="auto" w:frame="1"/>
        </w:rPr>
        <w:drawing>
          <wp:inline distT="0" distB="0" distL="0" distR="0" wp14:anchorId="12A49788" wp14:editId="7F9388D2">
            <wp:extent cx="2684393" cy="2009745"/>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3358" cy="2091325"/>
                    </a:xfrm>
                    <a:prstGeom prst="rect">
                      <a:avLst/>
                    </a:prstGeom>
                    <a:noFill/>
                    <a:ln>
                      <a:noFill/>
                    </a:ln>
                  </pic:spPr>
                </pic:pic>
              </a:graphicData>
            </a:graphic>
          </wp:inline>
        </w:drawing>
      </w:r>
      <w:r w:rsidR="009F6469">
        <w:t xml:space="preserve"> </w:t>
      </w:r>
    </w:p>
    <w:p w14:paraId="18C8CB30" w14:textId="75E30AEA" w:rsidR="009F6469" w:rsidRDefault="009F6469" w:rsidP="009F6469">
      <w:pPr>
        <w:rPr>
          <w:i/>
          <w:iCs/>
          <w:sz w:val="18"/>
          <w:szCs w:val="18"/>
        </w:rPr>
      </w:pPr>
      <w:r w:rsidRPr="009F6469">
        <w:rPr>
          <w:i/>
          <w:iCs/>
          <w:sz w:val="18"/>
          <w:szCs w:val="18"/>
        </w:rPr>
        <w:t xml:space="preserve">Crédits photos : </w:t>
      </w:r>
      <w:r w:rsidR="00EB03AD">
        <w:rPr>
          <w:i/>
          <w:iCs/>
          <w:sz w:val="18"/>
          <w:szCs w:val="18"/>
        </w:rPr>
        <w:t>Hôtel de l</w:t>
      </w:r>
      <w:r>
        <w:rPr>
          <w:i/>
          <w:iCs/>
          <w:sz w:val="18"/>
          <w:szCs w:val="18"/>
        </w:rPr>
        <w:t>’Aigle Noir</w:t>
      </w:r>
      <w:r w:rsidR="00EB03AD">
        <w:rPr>
          <w:i/>
          <w:iCs/>
          <w:sz w:val="18"/>
          <w:szCs w:val="18"/>
        </w:rPr>
        <w:t xml:space="preserve"> – M </w:t>
      </w:r>
      <w:proofErr w:type="spellStart"/>
      <w:r w:rsidR="00EB03AD">
        <w:rPr>
          <w:i/>
          <w:iCs/>
          <w:sz w:val="18"/>
          <w:szCs w:val="18"/>
        </w:rPr>
        <w:t>Gallery</w:t>
      </w:r>
      <w:proofErr w:type="spellEnd"/>
      <w:r w:rsidR="00EB03AD">
        <w:rPr>
          <w:i/>
          <w:iCs/>
          <w:sz w:val="18"/>
          <w:szCs w:val="18"/>
        </w:rPr>
        <w:t xml:space="preserve"> </w:t>
      </w:r>
    </w:p>
    <w:p w14:paraId="17DCEF41" w14:textId="77777777" w:rsidR="00DA70E1" w:rsidRDefault="00DA70E1" w:rsidP="00DB1A4B">
      <w:pPr>
        <w:pStyle w:val="Normalweb"/>
        <w:spacing w:before="0" w:beforeAutospacing="0" w:after="0" w:afterAutospacing="0"/>
        <w:jc w:val="both"/>
        <w:rPr>
          <w:rFonts w:ascii="Calibri" w:hAnsi="Calibri" w:cs="Calibri"/>
          <w:color w:val="000000"/>
          <w:sz w:val="20"/>
          <w:szCs w:val="20"/>
        </w:rPr>
      </w:pPr>
    </w:p>
    <w:p w14:paraId="6D5E3995" w14:textId="5143347A" w:rsidR="00DB1A4B" w:rsidRDefault="00DB1A4B" w:rsidP="00DB1A4B">
      <w:pPr>
        <w:pStyle w:val="Normalweb"/>
        <w:spacing w:before="0" w:beforeAutospacing="0" w:after="0" w:afterAutospacing="0"/>
        <w:jc w:val="both"/>
        <w:rPr>
          <w:rFonts w:ascii="Calibri" w:hAnsi="Calibri" w:cs="Calibri"/>
          <w:color w:val="000000"/>
          <w:sz w:val="20"/>
          <w:szCs w:val="20"/>
        </w:rPr>
      </w:pPr>
      <w:r>
        <w:rPr>
          <w:rFonts w:ascii="Calibri" w:hAnsi="Calibri" w:cs="Calibri"/>
          <w:color w:val="000000"/>
          <w:sz w:val="20"/>
          <w:szCs w:val="20"/>
        </w:rPr>
        <w:t>Séjournez dans une demeure de caractère, qui fut témoin de la gra</w:t>
      </w:r>
      <w:r w:rsidR="00EB03AD">
        <w:rPr>
          <w:rFonts w:ascii="Calibri" w:hAnsi="Calibri" w:cs="Calibri"/>
          <w:color w:val="000000"/>
          <w:sz w:val="20"/>
          <w:szCs w:val="20"/>
        </w:rPr>
        <w:t>nde Histoire de Fontainebleau. Rénové</w:t>
      </w:r>
      <w:r>
        <w:rPr>
          <w:rFonts w:ascii="Calibri" w:hAnsi="Calibri" w:cs="Calibri"/>
          <w:color w:val="000000"/>
          <w:sz w:val="20"/>
          <w:szCs w:val="20"/>
        </w:rPr>
        <w:t xml:space="preserve">, </w:t>
      </w:r>
      <w:r w:rsidRPr="00DB1A4B">
        <w:rPr>
          <w:rFonts w:ascii="Calibri" w:hAnsi="Calibri" w:cs="Calibri"/>
          <w:color w:val="000000"/>
          <w:sz w:val="20"/>
          <w:szCs w:val="20"/>
        </w:rPr>
        <w:t>cet hôtel historique à deux pas du château s’offre aux visiteurs comme une étape impériale dans une ambiance élégante et cosy. 24 nouvelles chambres supérieurs et suites. Il dispose d’un nouvelle espac</w:t>
      </w:r>
      <w:r w:rsidR="00072646">
        <w:rPr>
          <w:rFonts w:ascii="Calibri" w:hAnsi="Calibri" w:cs="Calibri"/>
          <w:color w:val="000000"/>
          <w:sz w:val="20"/>
          <w:szCs w:val="20"/>
        </w:rPr>
        <w:t xml:space="preserve">e bar / lounge très confortable et ouvert </w:t>
      </w:r>
      <w:r w:rsidR="002A0193">
        <w:rPr>
          <w:rFonts w:ascii="Calibri" w:hAnsi="Calibri" w:cs="Calibri"/>
          <w:color w:val="000000"/>
          <w:sz w:val="20"/>
          <w:szCs w:val="20"/>
        </w:rPr>
        <w:t xml:space="preserve">à la clientèle </w:t>
      </w:r>
      <w:r w:rsidR="002A0193" w:rsidRPr="009F6469">
        <w:rPr>
          <w:rFonts w:ascii="Calibri" w:hAnsi="Calibri" w:cs="Calibri"/>
          <w:color w:val="000000"/>
          <w:sz w:val="20"/>
          <w:szCs w:val="20"/>
        </w:rPr>
        <w:t>extérieure</w:t>
      </w:r>
      <w:r w:rsidR="00072646" w:rsidRPr="009F6469">
        <w:rPr>
          <w:rFonts w:ascii="Calibri" w:hAnsi="Calibri" w:cs="Calibri"/>
          <w:color w:val="000000"/>
          <w:sz w:val="20"/>
          <w:szCs w:val="20"/>
        </w:rPr>
        <w:t>.</w:t>
      </w:r>
      <w:r w:rsidR="00072646" w:rsidRPr="002A0193">
        <w:rPr>
          <w:rFonts w:ascii="Calibri" w:hAnsi="Calibri" w:cs="Calibri"/>
          <w:b/>
          <w:bCs/>
          <w:color w:val="000000"/>
          <w:sz w:val="20"/>
          <w:szCs w:val="20"/>
        </w:rPr>
        <w:t xml:space="preserve"> </w:t>
      </w:r>
    </w:p>
    <w:p w14:paraId="2318876C" w14:textId="71761247" w:rsidR="00072646" w:rsidRDefault="00072646" w:rsidP="00DB1A4B">
      <w:pPr>
        <w:pStyle w:val="Normalweb"/>
        <w:spacing w:before="0" w:beforeAutospacing="0" w:after="0" w:afterAutospacing="0"/>
        <w:jc w:val="both"/>
      </w:pPr>
    </w:p>
    <w:p w14:paraId="52D3F58D" w14:textId="3EB37658" w:rsidR="00DB1A4B" w:rsidRDefault="00642BE0" w:rsidP="00DB1A4B">
      <w:pPr>
        <w:pStyle w:val="Normalweb"/>
        <w:spacing w:before="0" w:beforeAutospacing="0" w:after="0" w:afterAutospacing="0"/>
        <w:jc w:val="both"/>
      </w:pPr>
      <w:hyperlink r:id="rId49" w:history="1">
        <w:r w:rsidR="00DB1A4B">
          <w:rPr>
            <w:rStyle w:val="Lienhypertexte"/>
            <w:rFonts w:ascii="Calibri" w:hAnsi="Calibri" w:cs="Calibri"/>
            <w:b/>
            <w:bCs/>
            <w:color w:val="0563C1"/>
            <w:sz w:val="20"/>
            <w:szCs w:val="20"/>
          </w:rPr>
          <w:t>La Demeure du Parc</w:t>
        </w:r>
        <w:r w:rsidR="00F2525B">
          <w:rPr>
            <w:rStyle w:val="Lienhypertexte"/>
            <w:rFonts w:ascii="Calibri" w:hAnsi="Calibri" w:cs="Calibri"/>
            <w:b/>
            <w:bCs/>
            <w:color w:val="0563C1"/>
            <w:sz w:val="20"/>
            <w:szCs w:val="20"/>
          </w:rPr>
          <w:t>****</w:t>
        </w:r>
        <w:r w:rsidR="00DB1A4B">
          <w:rPr>
            <w:rStyle w:val="Lienhypertexte"/>
            <w:rFonts w:ascii="Calibri" w:hAnsi="Calibri" w:cs="Calibri"/>
            <w:b/>
            <w:bCs/>
            <w:color w:val="0563C1"/>
            <w:sz w:val="20"/>
            <w:szCs w:val="20"/>
          </w:rPr>
          <w:t> </w:t>
        </w:r>
      </w:hyperlink>
    </w:p>
    <w:p w14:paraId="0A6BBECB" w14:textId="7625B4EE" w:rsidR="00F7143C" w:rsidRDefault="00DB1A4B" w:rsidP="00F7143C">
      <w:pPr>
        <w:pStyle w:val="Normalweb"/>
        <w:spacing w:before="0" w:beforeAutospacing="0" w:after="0" w:afterAutospacing="0"/>
        <w:jc w:val="both"/>
        <w:rPr>
          <w:rFonts w:ascii="Calibri" w:hAnsi="Calibri" w:cs="Calibri"/>
          <w:color w:val="000000"/>
          <w:sz w:val="20"/>
          <w:szCs w:val="20"/>
        </w:rPr>
      </w:pPr>
      <w:r>
        <w:rPr>
          <w:rFonts w:ascii="Calibri" w:hAnsi="Calibri" w:cs="Calibri"/>
          <w:color w:val="000000"/>
          <w:sz w:val="20"/>
          <w:szCs w:val="20"/>
        </w:rPr>
        <w:t>Dès le passage du porche, le charme opère avec un joli jardin discret et sa terrasse très courtisée l’été par ses clients. Etablissement historique, haut de gamme, et désormais contemporain, l’hôtel bénéficie également pour certain</w:t>
      </w:r>
      <w:r w:rsidR="00F7143C">
        <w:rPr>
          <w:rFonts w:ascii="Calibri" w:hAnsi="Calibri" w:cs="Calibri"/>
          <w:color w:val="000000"/>
          <w:sz w:val="20"/>
          <w:szCs w:val="20"/>
        </w:rPr>
        <w:t>e</w:t>
      </w:r>
      <w:r>
        <w:rPr>
          <w:rFonts w:ascii="Calibri" w:hAnsi="Calibri" w:cs="Calibri"/>
          <w:color w:val="000000"/>
          <w:sz w:val="20"/>
          <w:szCs w:val="20"/>
        </w:rPr>
        <w:t xml:space="preserve">s chambres d’une vue sur les jardins. Discret et élégant. </w:t>
      </w:r>
    </w:p>
    <w:p w14:paraId="38DD0C13" w14:textId="77777777" w:rsidR="00072646" w:rsidRDefault="00072646" w:rsidP="00F7143C">
      <w:pPr>
        <w:pStyle w:val="Normalweb"/>
        <w:spacing w:before="0" w:beforeAutospacing="0" w:after="0" w:afterAutospacing="0"/>
        <w:jc w:val="both"/>
        <w:rPr>
          <w:rFonts w:ascii="Calibri" w:hAnsi="Calibri" w:cs="Calibri"/>
          <w:color w:val="000000"/>
          <w:sz w:val="20"/>
          <w:szCs w:val="20"/>
        </w:rPr>
      </w:pPr>
    </w:p>
    <w:p w14:paraId="54C778EB" w14:textId="05CFEEEE" w:rsidR="00503007" w:rsidRPr="00495697" w:rsidRDefault="00642BE0" w:rsidP="00F7143C">
      <w:pPr>
        <w:pStyle w:val="Normalweb"/>
        <w:spacing w:before="0" w:beforeAutospacing="0" w:after="0" w:afterAutospacing="0"/>
        <w:jc w:val="both"/>
        <w:rPr>
          <w:rFonts w:ascii="Calibri" w:hAnsi="Calibri" w:cs="Calibri"/>
          <w:b/>
          <w:bCs/>
          <w:color w:val="000000"/>
          <w:sz w:val="20"/>
          <w:szCs w:val="20"/>
        </w:rPr>
      </w:pPr>
      <w:hyperlink r:id="rId50" w:history="1">
        <w:r w:rsidR="00503007" w:rsidRPr="00495697">
          <w:rPr>
            <w:rStyle w:val="Lienhypertexte"/>
            <w:rFonts w:ascii="Calibri" w:hAnsi="Calibri" w:cs="Calibri"/>
            <w:b/>
            <w:bCs/>
            <w:sz w:val="20"/>
            <w:szCs w:val="20"/>
          </w:rPr>
          <w:t>Le Napoléon</w:t>
        </w:r>
      </w:hyperlink>
      <w:r w:rsidR="00503007" w:rsidRPr="00495697">
        <w:rPr>
          <w:rFonts w:ascii="Calibri" w:hAnsi="Calibri" w:cs="Calibri"/>
          <w:b/>
          <w:bCs/>
          <w:color w:val="000000"/>
          <w:sz w:val="20"/>
          <w:szCs w:val="20"/>
        </w:rPr>
        <w:t xml:space="preserve"> </w:t>
      </w:r>
      <w:r w:rsidR="00F2525B">
        <w:rPr>
          <w:rFonts w:ascii="Calibri" w:hAnsi="Calibri" w:cs="Calibri"/>
          <w:b/>
          <w:bCs/>
          <w:color w:val="000000"/>
          <w:sz w:val="20"/>
          <w:szCs w:val="20"/>
        </w:rPr>
        <w:t>****</w:t>
      </w:r>
    </w:p>
    <w:p w14:paraId="13250DD8" w14:textId="595C22E4" w:rsidR="00072646" w:rsidRPr="00F7143C" w:rsidRDefault="00EB03AD" w:rsidP="00F7143C">
      <w:pPr>
        <w:pStyle w:val="Normalweb"/>
        <w:spacing w:before="0" w:beforeAutospacing="0" w:after="0" w:afterAutospacing="0"/>
        <w:jc w:val="both"/>
      </w:pPr>
      <w:r>
        <w:rPr>
          <w:rFonts w:ascii="Calibri" w:hAnsi="Calibri" w:cs="Calibri"/>
          <w:color w:val="000000"/>
          <w:sz w:val="20"/>
          <w:szCs w:val="20"/>
        </w:rPr>
        <w:t>Le célèbre hôtel Napoléon a fait l’objet d’une grande rénovation et son ouverture annonce des séjours d’exception pour les visiteurs à la période du printemps</w:t>
      </w:r>
      <w:r w:rsidR="00F2525B">
        <w:rPr>
          <w:rFonts w:ascii="Calibri" w:hAnsi="Calibri" w:cs="Calibri"/>
          <w:color w:val="000000"/>
          <w:sz w:val="20"/>
          <w:szCs w:val="20"/>
        </w:rPr>
        <w:t xml:space="preserve"> 2023</w:t>
      </w:r>
      <w:r>
        <w:rPr>
          <w:rFonts w:ascii="Calibri" w:hAnsi="Calibri" w:cs="Calibri"/>
          <w:color w:val="000000"/>
          <w:sz w:val="20"/>
          <w:szCs w:val="20"/>
        </w:rPr>
        <w:t xml:space="preserve">. </w:t>
      </w:r>
      <w:r w:rsidR="00F2525B">
        <w:rPr>
          <w:rFonts w:ascii="Calibri" w:hAnsi="Calibri" w:cs="Calibri"/>
          <w:color w:val="000000"/>
          <w:sz w:val="20"/>
          <w:szCs w:val="20"/>
        </w:rPr>
        <w:t>Des prestations exceptionnelles</w:t>
      </w:r>
      <w:r w:rsidR="00072646">
        <w:rPr>
          <w:rFonts w:ascii="Calibri" w:hAnsi="Calibri" w:cs="Calibri"/>
          <w:color w:val="000000"/>
          <w:sz w:val="20"/>
          <w:szCs w:val="20"/>
        </w:rPr>
        <w:t xml:space="preserve"> </w:t>
      </w:r>
      <w:r w:rsidR="00F2525B">
        <w:rPr>
          <w:rFonts w:ascii="Calibri" w:hAnsi="Calibri" w:cs="Calibri"/>
          <w:color w:val="000000"/>
          <w:sz w:val="20"/>
          <w:szCs w:val="20"/>
        </w:rPr>
        <w:t>v</w:t>
      </w:r>
      <w:r>
        <w:rPr>
          <w:rFonts w:ascii="Calibri" w:hAnsi="Calibri" w:cs="Calibri"/>
          <w:color w:val="000000"/>
          <w:sz w:val="20"/>
          <w:szCs w:val="20"/>
        </w:rPr>
        <w:t xml:space="preserve">ont faire renaître cet hôtel mythique dans une version contemporaine **** </w:t>
      </w:r>
      <w:r w:rsidR="00F2525B">
        <w:rPr>
          <w:rFonts w:ascii="Calibri" w:hAnsi="Calibri" w:cs="Calibri"/>
          <w:color w:val="000000"/>
          <w:sz w:val="20"/>
          <w:szCs w:val="20"/>
        </w:rPr>
        <w:t>avec notamment</w:t>
      </w:r>
      <w:r w:rsidR="00072646">
        <w:rPr>
          <w:rFonts w:ascii="Calibri" w:hAnsi="Calibri" w:cs="Calibri"/>
          <w:color w:val="000000"/>
          <w:sz w:val="20"/>
          <w:szCs w:val="20"/>
        </w:rPr>
        <w:t xml:space="preserve"> un</w:t>
      </w:r>
      <w:r>
        <w:rPr>
          <w:rFonts w:ascii="Calibri" w:hAnsi="Calibri" w:cs="Calibri"/>
          <w:color w:val="000000"/>
          <w:sz w:val="20"/>
          <w:szCs w:val="20"/>
        </w:rPr>
        <w:t>e magnifique cour sur jardin</w:t>
      </w:r>
      <w:r w:rsidR="00F2525B">
        <w:rPr>
          <w:rFonts w:ascii="Calibri" w:hAnsi="Calibri" w:cs="Calibri"/>
          <w:color w:val="000000"/>
          <w:sz w:val="20"/>
          <w:szCs w:val="20"/>
        </w:rPr>
        <w:t xml:space="preserve"> à l’abri des regards, une piscine couverte associée à l’expertise du </w:t>
      </w:r>
      <w:r w:rsidR="00072646">
        <w:rPr>
          <w:rFonts w:ascii="Calibri" w:hAnsi="Calibri" w:cs="Calibri"/>
          <w:color w:val="000000"/>
          <w:sz w:val="20"/>
          <w:szCs w:val="20"/>
        </w:rPr>
        <w:t>SPA des cinq monde</w:t>
      </w:r>
      <w:r w:rsidR="00495697">
        <w:rPr>
          <w:rFonts w:ascii="Calibri" w:hAnsi="Calibri" w:cs="Calibri"/>
          <w:color w:val="000000"/>
          <w:sz w:val="20"/>
          <w:szCs w:val="20"/>
        </w:rPr>
        <w:t xml:space="preserve">s </w:t>
      </w:r>
      <w:r w:rsidR="00F2525B">
        <w:rPr>
          <w:rFonts w:ascii="Calibri" w:hAnsi="Calibri" w:cs="Calibri"/>
          <w:color w:val="000000"/>
          <w:sz w:val="20"/>
          <w:szCs w:val="20"/>
        </w:rPr>
        <w:t xml:space="preserve">en matière de soins. Côté restaurant, la cuisine végétale sera à l’honneur avec une nouvelle table proposée par le chef Giles </w:t>
      </w:r>
      <w:proofErr w:type="spellStart"/>
      <w:r w:rsidR="00F2525B">
        <w:rPr>
          <w:rFonts w:ascii="Calibri" w:hAnsi="Calibri" w:cs="Calibri"/>
          <w:color w:val="000000"/>
          <w:sz w:val="20"/>
          <w:szCs w:val="20"/>
        </w:rPr>
        <w:t>Choukroun</w:t>
      </w:r>
      <w:proofErr w:type="spellEnd"/>
      <w:r w:rsidR="00F2525B">
        <w:rPr>
          <w:rFonts w:ascii="Calibri" w:hAnsi="Calibri" w:cs="Calibri"/>
          <w:color w:val="000000"/>
          <w:sz w:val="20"/>
          <w:szCs w:val="20"/>
        </w:rPr>
        <w:t xml:space="preserve">. </w:t>
      </w:r>
    </w:p>
    <w:p w14:paraId="79CB30C7" w14:textId="77777777" w:rsidR="00575D82" w:rsidRPr="001C4DA3" w:rsidRDefault="00575D82" w:rsidP="001C4DA3">
      <w:pPr>
        <w:jc w:val="both"/>
        <w:rPr>
          <w:sz w:val="20"/>
          <w:szCs w:val="20"/>
        </w:rPr>
      </w:pPr>
    </w:p>
    <w:p w14:paraId="5CD60347" w14:textId="77777777" w:rsidR="00C75BE9" w:rsidRPr="00F26EF1" w:rsidRDefault="00C75BE9" w:rsidP="00C75BE9">
      <w:pPr>
        <w:jc w:val="both"/>
        <w:rPr>
          <w:rFonts w:eastAsia="Times New Roman" w:cstheme="minorHAnsi"/>
          <w:color w:val="CC9900"/>
          <w:sz w:val="20"/>
          <w:szCs w:val="20"/>
        </w:rPr>
      </w:pPr>
      <w:r w:rsidRPr="00F26EF1">
        <w:rPr>
          <w:rFonts w:eastAsia="Times New Roman" w:cstheme="minorHAnsi"/>
          <w:color w:val="CC9900"/>
          <w:sz w:val="20"/>
          <w:szCs w:val="20"/>
        </w:rPr>
        <w:t>****</w:t>
      </w:r>
      <w:r w:rsidRPr="00B92556">
        <w:rPr>
          <w:rFonts w:eastAsia="Times New Roman" w:cstheme="minorHAnsi"/>
          <w:color w:val="CC9900"/>
          <w:sz w:val="20"/>
          <w:szCs w:val="20"/>
        </w:rPr>
        <w:t>***********</w:t>
      </w:r>
      <w:r w:rsidRPr="00F26EF1">
        <w:rPr>
          <w:rFonts w:eastAsia="Times New Roman" w:cstheme="minorHAnsi"/>
          <w:color w:val="CC9900"/>
          <w:sz w:val="20"/>
          <w:szCs w:val="20"/>
        </w:rPr>
        <w:t>*</w:t>
      </w:r>
    </w:p>
    <w:p w14:paraId="1948A93D" w14:textId="77777777" w:rsidR="00C75BE9" w:rsidRPr="00F26EF1" w:rsidRDefault="00C75BE9" w:rsidP="00C75BE9">
      <w:pPr>
        <w:shd w:val="clear" w:color="auto" w:fill="FFFFFF"/>
        <w:jc w:val="both"/>
        <w:rPr>
          <w:rFonts w:eastAsia="Times New Roman" w:cstheme="minorHAnsi"/>
          <w:sz w:val="20"/>
          <w:szCs w:val="20"/>
        </w:rPr>
      </w:pPr>
    </w:p>
    <w:p w14:paraId="139158F6" w14:textId="77777777" w:rsidR="00C75BE9" w:rsidRPr="00F26EF1" w:rsidRDefault="00C75BE9" w:rsidP="00C75BE9">
      <w:pPr>
        <w:jc w:val="both"/>
        <w:rPr>
          <w:rFonts w:eastAsia="Times New Roman" w:cstheme="minorHAnsi"/>
          <w:sz w:val="20"/>
          <w:szCs w:val="20"/>
        </w:rPr>
      </w:pPr>
      <w:r w:rsidRPr="00F26EF1">
        <w:rPr>
          <w:rFonts w:eastAsia="Times New Roman" w:cstheme="minorHAnsi"/>
          <w:b/>
          <w:sz w:val="20"/>
          <w:szCs w:val="20"/>
        </w:rPr>
        <w:t xml:space="preserve">Sur le site de </w:t>
      </w:r>
      <w:hyperlink r:id="rId51" w:history="1">
        <w:r w:rsidRPr="00F26EF1">
          <w:rPr>
            <w:rStyle w:val="Lienhypertexte"/>
            <w:rFonts w:eastAsia="Times New Roman" w:cstheme="minorHAnsi"/>
            <w:b/>
            <w:sz w:val="20"/>
            <w:szCs w:val="20"/>
          </w:rPr>
          <w:t>Fontainebleau Tourisme</w:t>
        </w:r>
      </w:hyperlink>
      <w:r w:rsidRPr="00F26EF1">
        <w:rPr>
          <w:rFonts w:eastAsia="Times New Roman" w:cstheme="minorHAnsi"/>
          <w:b/>
          <w:sz w:val="20"/>
          <w:szCs w:val="20"/>
        </w:rPr>
        <w:t>, l’office de tourisme du Pays de Fontainebleau, est présenté l’ensemble des informations utiles sur la destination pour découvrir toutes les facettes du Pays de Fontainebleau.</w:t>
      </w:r>
      <w:r w:rsidRPr="00F26EF1">
        <w:rPr>
          <w:rFonts w:eastAsia="Times New Roman" w:cstheme="minorHAnsi"/>
          <w:sz w:val="20"/>
          <w:szCs w:val="20"/>
        </w:rPr>
        <w:t xml:space="preserve"> </w:t>
      </w:r>
    </w:p>
    <w:p w14:paraId="4A0E9A00" w14:textId="77777777" w:rsidR="00C75BE9" w:rsidRPr="00F26EF1" w:rsidRDefault="00C75BE9" w:rsidP="00C75BE9">
      <w:pPr>
        <w:autoSpaceDE w:val="0"/>
        <w:autoSpaceDN w:val="0"/>
        <w:adjustRightInd w:val="0"/>
        <w:jc w:val="both"/>
        <w:rPr>
          <w:rFonts w:eastAsia="Times New Roman" w:cstheme="minorHAnsi"/>
          <w:sz w:val="20"/>
          <w:szCs w:val="20"/>
        </w:rPr>
      </w:pPr>
    </w:p>
    <w:p w14:paraId="2D36DA87" w14:textId="77777777" w:rsidR="00C75BE9" w:rsidRPr="00F26EF1" w:rsidRDefault="00C75BE9" w:rsidP="00C75BE9">
      <w:pPr>
        <w:autoSpaceDE w:val="0"/>
        <w:autoSpaceDN w:val="0"/>
        <w:adjustRightInd w:val="0"/>
        <w:jc w:val="both"/>
        <w:rPr>
          <w:rFonts w:eastAsia="Times New Roman" w:cstheme="minorHAnsi"/>
          <w:b/>
          <w:sz w:val="20"/>
          <w:szCs w:val="20"/>
        </w:rPr>
      </w:pPr>
      <w:r w:rsidRPr="00F26EF1">
        <w:rPr>
          <w:rFonts w:eastAsia="Times New Roman" w:cstheme="minorHAnsi"/>
          <w:b/>
          <w:sz w:val="20"/>
          <w:szCs w:val="20"/>
        </w:rPr>
        <w:t xml:space="preserve">Contacts presse Fontainebleau Tourisme : </w:t>
      </w:r>
    </w:p>
    <w:p w14:paraId="2C6A2F6E" w14:textId="77777777" w:rsidR="00C75BE9" w:rsidRPr="00F26EF1" w:rsidRDefault="00C75BE9" w:rsidP="00C75BE9">
      <w:pPr>
        <w:autoSpaceDE w:val="0"/>
        <w:autoSpaceDN w:val="0"/>
        <w:adjustRightInd w:val="0"/>
        <w:jc w:val="both"/>
        <w:rPr>
          <w:rFonts w:eastAsia="Times New Roman" w:cstheme="minorHAnsi"/>
          <w:sz w:val="20"/>
          <w:szCs w:val="20"/>
        </w:rPr>
      </w:pPr>
      <w:r w:rsidRPr="00F26EF1">
        <w:rPr>
          <w:rFonts w:eastAsia="Times New Roman" w:cstheme="minorHAnsi"/>
          <w:sz w:val="20"/>
          <w:szCs w:val="20"/>
        </w:rPr>
        <w:t xml:space="preserve">Moreno Conseil </w:t>
      </w:r>
    </w:p>
    <w:p w14:paraId="00AA6642" w14:textId="77777777" w:rsidR="00C75BE9" w:rsidRPr="00F26EF1" w:rsidRDefault="00C75BE9" w:rsidP="00C75BE9">
      <w:pPr>
        <w:autoSpaceDE w:val="0"/>
        <w:autoSpaceDN w:val="0"/>
        <w:adjustRightInd w:val="0"/>
        <w:jc w:val="both"/>
        <w:rPr>
          <w:rStyle w:val="Lienhypertexte"/>
          <w:rFonts w:eastAsia="Times New Roman" w:cstheme="minorHAnsi"/>
          <w:sz w:val="20"/>
          <w:szCs w:val="20"/>
          <w:lang w:val="en-US"/>
        </w:rPr>
      </w:pPr>
      <w:r w:rsidRPr="00F26EF1">
        <w:rPr>
          <w:rFonts w:eastAsia="Times New Roman" w:cstheme="minorHAnsi"/>
          <w:sz w:val="20"/>
          <w:szCs w:val="20"/>
          <w:lang w:val="en-US"/>
        </w:rPr>
        <w:t xml:space="preserve">Clara Moreno - 06 12 56 70 07 – </w:t>
      </w:r>
      <w:hyperlink r:id="rId52" w:history="1">
        <w:r w:rsidRPr="00F26EF1">
          <w:rPr>
            <w:rStyle w:val="Lienhypertexte"/>
            <w:rFonts w:eastAsia="Times New Roman" w:cstheme="minorHAnsi"/>
            <w:sz w:val="20"/>
            <w:szCs w:val="20"/>
            <w:lang w:val="en-US"/>
          </w:rPr>
          <w:t>clara@morenoconseil.com</w:t>
        </w:r>
      </w:hyperlink>
    </w:p>
    <w:p w14:paraId="37991E8D" w14:textId="52A46C03" w:rsidR="00C75BE9" w:rsidRDefault="00402251" w:rsidP="00C75BE9">
      <w:pPr>
        <w:autoSpaceDE w:val="0"/>
        <w:autoSpaceDN w:val="0"/>
        <w:adjustRightInd w:val="0"/>
        <w:jc w:val="both"/>
        <w:rPr>
          <w:rFonts w:eastAsia="Times New Roman" w:cstheme="minorHAnsi"/>
          <w:sz w:val="20"/>
          <w:szCs w:val="20"/>
          <w:lang w:val="en-US"/>
        </w:rPr>
      </w:pPr>
      <w:r>
        <w:rPr>
          <w:rFonts w:eastAsia="Times New Roman" w:cstheme="minorHAnsi"/>
          <w:sz w:val="20"/>
          <w:szCs w:val="20"/>
          <w:lang w:val="en-US"/>
        </w:rPr>
        <w:t xml:space="preserve">Léa Gonçalves </w:t>
      </w:r>
      <w:r w:rsidR="003A391B">
        <w:rPr>
          <w:rFonts w:eastAsia="Times New Roman" w:cstheme="minorHAnsi"/>
          <w:sz w:val="20"/>
          <w:szCs w:val="20"/>
          <w:lang w:val="en-US"/>
        </w:rPr>
        <w:t>–</w:t>
      </w:r>
      <w:r>
        <w:rPr>
          <w:rFonts w:eastAsia="Times New Roman" w:cstheme="minorHAnsi"/>
          <w:sz w:val="20"/>
          <w:szCs w:val="20"/>
          <w:lang w:val="en-US"/>
        </w:rPr>
        <w:t xml:space="preserve"> </w:t>
      </w:r>
      <w:r w:rsidR="003A391B">
        <w:rPr>
          <w:rFonts w:eastAsia="Times New Roman" w:cstheme="minorHAnsi"/>
          <w:sz w:val="20"/>
          <w:szCs w:val="20"/>
          <w:lang w:val="en-US"/>
        </w:rPr>
        <w:t>06 27 93 60 29 – lea@morenoconseil.com</w:t>
      </w:r>
    </w:p>
    <w:p w14:paraId="0835D437" w14:textId="52C61D7E" w:rsidR="00C75BE9" w:rsidRPr="00F26EF1" w:rsidRDefault="006D7D5E" w:rsidP="00C75BE9">
      <w:pPr>
        <w:autoSpaceDE w:val="0"/>
        <w:autoSpaceDN w:val="0"/>
        <w:adjustRightInd w:val="0"/>
        <w:jc w:val="both"/>
        <w:rPr>
          <w:rFonts w:eastAsia="Times New Roman" w:cstheme="minorHAnsi"/>
          <w:sz w:val="20"/>
          <w:szCs w:val="20"/>
        </w:rPr>
      </w:pPr>
      <w:r>
        <w:rPr>
          <w:rFonts w:eastAsia="Times New Roman" w:cstheme="minorHAnsi"/>
          <w:sz w:val="20"/>
          <w:szCs w:val="20"/>
        </w:rPr>
        <w:t xml:space="preserve">Office de </w:t>
      </w:r>
      <w:r w:rsidR="00C75BE9" w:rsidRPr="00F26EF1">
        <w:rPr>
          <w:rFonts w:eastAsia="Times New Roman" w:cstheme="minorHAnsi"/>
          <w:sz w:val="20"/>
          <w:szCs w:val="20"/>
        </w:rPr>
        <w:t xml:space="preserve">Tourisme </w:t>
      </w:r>
      <w:r>
        <w:rPr>
          <w:rFonts w:eastAsia="Times New Roman" w:cstheme="minorHAnsi"/>
          <w:sz w:val="20"/>
          <w:szCs w:val="20"/>
        </w:rPr>
        <w:t>du Pays de Fontainebleau</w:t>
      </w:r>
      <w:r w:rsidR="00C75BE9" w:rsidRPr="00F26EF1">
        <w:rPr>
          <w:rFonts w:eastAsia="Times New Roman" w:cstheme="minorHAnsi"/>
          <w:sz w:val="20"/>
          <w:szCs w:val="20"/>
        </w:rPr>
        <w:t>- Christelle Berthevas</w:t>
      </w:r>
    </w:p>
    <w:p w14:paraId="141AFAA1" w14:textId="77777777" w:rsidR="00C75BE9" w:rsidRPr="00F26EF1" w:rsidRDefault="00C75BE9" w:rsidP="00C75BE9">
      <w:pPr>
        <w:autoSpaceDE w:val="0"/>
        <w:autoSpaceDN w:val="0"/>
        <w:adjustRightInd w:val="0"/>
        <w:jc w:val="both"/>
        <w:rPr>
          <w:rStyle w:val="Lienhypertexte"/>
          <w:rFonts w:eastAsia="Times New Roman" w:cstheme="minorHAnsi"/>
          <w:sz w:val="20"/>
          <w:szCs w:val="20"/>
        </w:rPr>
      </w:pPr>
      <w:r w:rsidRPr="00F26EF1">
        <w:rPr>
          <w:rFonts w:eastAsia="Times New Roman" w:cstheme="minorHAnsi"/>
          <w:sz w:val="20"/>
          <w:szCs w:val="20"/>
        </w:rPr>
        <w:t xml:space="preserve">Responsable communication et partenariats – 06 73 89 75 64 – </w:t>
      </w:r>
      <w:hyperlink r:id="rId53" w:history="1">
        <w:r w:rsidRPr="00F26EF1">
          <w:rPr>
            <w:rStyle w:val="Lienhypertexte"/>
            <w:rFonts w:eastAsia="Times New Roman" w:cstheme="minorHAnsi"/>
            <w:sz w:val="20"/>
            <w:szCs w:val="20"/>
          </w:rPr>
          <w:t>christelle@fontainebleau-tourisme.com</w:t>
        </w:r>
      </w:hyperlink>
      <w:r w:rsidRPr="00F26EF1">
        <w:rPr>
          <w:rFonts w:eastAsia="Times New Roman" w:cstheme="minorHAnsi"/>
          <w:sz w:val="20"/>
          <w:szCs w:val="20"/>
        </w:rPr>
        <w:t xml:space="preserve"> </w:t>
      </w:r>
    </w:p>
    <w:p w14:paraId="6A0DB240" w14:textId="77777777" w:rsidR="00C75BE9" w:rsidRPr="00F26EF1" w:rsidRDefault="00C75BE9" w:rsidP="00C75BE9">
      <w:pPr>
        <w:autoSpaceDE w:val="0"/>
        <w:autoSpaceDN w:val="0"/>
        <w:adjustRightInd w:val="0"/>
        <w:jc w:val="both"/>
        <w:rPr>
          <w:rFonts w:eastAsia="Times New Roman" w:cstheme="minorHAnsi"/>
          <w:sz w:val="20"/>
          <w:szCs w:val="20"/>
        </w:rPr>
      </w:pPr>
    </w:p>
    <w:p w14:paraId="2A7C3132" w14:textId="77777777" w:rsidR="00C75BE9" w:rsidRPr="00F26EF1" w:rsidRDefault="00C75BE9" w:rsidP="00C75BE9">
      <w:pPr>
        <w:pStyle w:val="Normalweb"/>
        <w:spacing w:before="0" w:beforeAutospacing="0" w:after="0" w:afterAutospacing="0"/>
        <w:jc w:val="both"/>
        <w:rPr>
          <w:rFonts w:asciiTheme="minorHAnsi" w:hAnsiTheme="minorHAnsi" w:cstheme="minorHAnsi"/>
          <w:b/>
          <w:bCs/>
          <w:color w:val="CC9900"/>
          <w:sz w:val="20"/>
          <w:szCs w:val="20"/>
        </w:rPr>
      </w:pPr>
      <w:r w:rsidRPr="00F26EF1">
        <w:rPr>
          <w:rFonts w:asciiTheme="minorHAnsi" w:hAnsiTheme="minorHAnsi" w:cstheme="minorHAnsi"/>
          <w:b/>
          <w:bCs/>
          <w:color w:val="CC9900"/>
          <w:sz w:val="20"/>
          <w:szCs w:val="20"/>
        </w:rPr>
        <w:t>Retrouvez Fontainebleau Tourisme sur les réseaux sociaux (cliquez sur les icônes) :</w:t>
      </w:r>
    </w:p>
    <w:p w14:paraId="79780CDF" w14:textId="77777777" w:rsidR="00C75BE9" w:rsidRPr="00F26EF1" w:rsidRDefault="00C75BE9" w:rsidP="00C75BE9">
      <w:pPr>
        <w:pStyle w:val="Normalweb"/>
        <w:spacing w:before="0" w:beforeAutospacing="0" w:after="0" w:afterAutospacing="0"/>
        <w:jc w:val="both"/>
        <w:rPr>
          <w:rFonts w:asciiTheme="minorHAnsi" w:hAnsiTheme="minorHAnsi" w:cstheme="minorHAnsi"/>
          <w:sz w:val="20"/>
          <w:szCs w:val="20"/>
        </w:rPr>
      </w:pPr>
    </w:p>
    <w:p w14:paraId="52921CBD" w14:textId="70E9DAEE" w:rsidR="00D0535D" w:rsidRPr="00386048" w:rsidRDefault="00C75BE9" w:rsidP="00D0535D">
      <w:pPr>
        <w:pStyle w:val="Normalweb"/>
        <w:spacing w:before="0" w:beforeAutospacing="0" w:after="0" w:afterAutospacing="0"/>
        <w:jc w:val="both"/>
        <w:rPr>
          <w:rFonts w:asciiTheme="minorHAnsi" w:hAnsiTheme="minorHAnsi" w:cstheme="minorHAnsi"/>
          <w:sz w:val="20"/>
          <w:szCs w:val="20"/>
        </w:rPr>
      </w:pPr>
      <w:r w:rsidRPr="00F26EF1">
        <w:rPr>
          <w:rFonts w:asciiTheme="minorHAnsi" w:hAnsiTheme="minorHAnsi" w:cstheme="minorHAnsi"/>
          <w:sz w:val="20"/>
          <w:szCs w:val="20"/>
        </w:rPr>
        <w:t> </w:t>
      </w:r>
      <w:r w:rsidRPr="00F26EF1">
        <w:rPr>
          <w:rFonts w:asciiTheme="minorHAnsi" w:hAnsiTheme="minorHAnsi" w:cstheme="minorHAnsi"/>
          <w:noProof/>
          <w:color w:val="0000FF"/>
          <w:sz w:val="20"/>
          <w:szCs w:val="20"/>
        </w:rPr>
        <w:drawing>
          <wp:inline distT="0" distB="0" distL="0" distR="0" wp14:anchorId="54A926DD" wp14:editId="7844DB53">
            <wp:extent cx="243840" cy="243840"/>
            <wp:effectExtent l="0" t="0" r="3810" b="3810"/>
            <wp:docPr id="21" name="Image 21" descr="cid:img_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g_2">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Pr="00F26EF1">
        <w:rPr>
          <w:rFonts w:asciiTheme="minorHAnsi" w:hAnsiTheme="minorHAnsi" w:cstheme="minorHAnsi"/>
          <w:sz w:val="20"/>
          <w:szCs w:val="20"/>
        </w:rPr>
        <w:t>   </w:t>
      </w:r>
      <w:r w:rsidRPr="00F26EF1">
        <w:rPr>
          <w:rFonts w:asciiTheme="minorHAnsi" w:hAnsiTheme="minorHAnsi" w:cstheme="minorHAnsi"/>
          <w:noProof/>
          <w:color w:val="0000FF"/>
          <w:sz w:val="20"/>
          <w:szCs w:val="20"/>
        </w:rPr>
        <w:drawing>
          <wp:inline distT="0" distB="0" distL="0" distR="0" wp14:anchorId="049F06B4" wp14:editId="63D0CB21">
            <wp:extent cx="243840" cy="243840"/>
            <wp:effectExtent l="0" t="0" r="3810" b="3810"/>
            <wp:docPr id="20" name="Image 20" descr="cid:img_3">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g_3">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Pr="00F26EF1">
        <w:rPr>
          <w:rFonts w:asciiTheme="minorHAnsi" w:hAnsiTheme="minorHAnsi" w:cstheme="minorHAnsi"/>
          <w:sz w:val="20"/>
          <w:szCs w:val="20"/>
        </w:rPr>
        <w:t>   </w:t>
      </w:r>
      <w:r w:rsidRPr="00F26EF1">
        <w:rPr>
          <w:rFonts w:asciiTheme="minorHAnsi" w:hAnsiTheme="minorHAnsi" w:cstheme="minorHAnsi"/>
          <w:noProof/>
          <w:color w:val="0000FF"/>
          <w:sz w:val="20"/>
          <w:szCs w:val="20"/>
        </w:rPr>
        <w:drawing>
          <wp:inline distT="0" distB="0" distL="0" distR="0" wp14:anchorId="5C0DA37A" wp14:editId="12456E24">
            <wp:extent cx="243840" cy="243840"/>
            <wp:effectExtent l="0" t="0" r="3810" b="3810"/>
            <wp:docPr id="19" name="Image 19" descr="cid:img_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g_4">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sectPr w:rsidR="00D0535D" w:rsidRPr="00386048" w:rsidSect="00C75BE9">
      <w:pgSz w:w="11900" w:h="16840"/>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FedraSansStd-Demi">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370FE3"/>
    <w:multiLevelType w:val="hybridMultilevel"/>
    <w:tmpl w:val="840670A2"/>
    <w:lvl w:ilvl="0" w:tplc="E554460C">
      <w:start w:val="994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579063D"/>
    <w:multiLevelType w:val="hybridMultilevel"/>
    <w:tmpl w:val="D088AEEE"/>
    <w:lvl w:ilvl="0" w:tplc="C8029078">
      <w:start w:val="1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81637AA"/>
    <w:multiLevelType w:val="hybridMultilevel"/>
    <w:tmpl w:val="A9442C1C"/>
    <w:lvl w:ilvl="0" w:tplc="0332FCD2">
      <w:start w:val="15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B012F05"/>
    <w:multiLevelType w:val="hybridMultilevel"/>
    <w:tmpl w:val="A3F6904C"/>
    <w:lvl w:ilvl="0" w:tplc="E554460C">
      <w:start w:val="9940"/>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B56"/>
    <w:rsid w:val="00010501"/>
    <w:rsid w:val="000115DA"/>
    <w:rsid w:val="00014574"/>
    <w:rsid w:val="00026E3F"/>
    <w:rsid w:val="00055E08"/>
    <w:rsid w:val="00072646"/>
    <w:rsid w:val="000728AE"/>
    <w:rsid w:val="00073D48"/>
    <w:rsid w:val="0007512A"/>
    <w:rsid w:val="00084B56"/>
    <w:rsid w:val="000C2255"/>
    <w:rsid w:val="000C6CB3"/>
    <w:rsid w:val="000D20C6"/>
    <w:rsid w:val="000E3454"/>
    <w:rsid w:val="000E582D"/>
    <w:rsid w:val="00112B53"/>
    <w:rsid w:val="00126992"/>
    <w:rsid w:val="00141728"/>
    <w:rsid w:val="00182386"/>
    <w:rsid w:val="001C4DA3"/>
    <w:rsid w:val="001C592B"/>
    <w:rsid w:val="001E310D"/>
    <w:rsid w:val="001E53AE"/>
    <w:rsid w:val="001E5684"/>
    <w:rsid w:val="001F3203"/>
    <w:rsid w:val="001F52F6"/>
    <w:rsid w:val="001F675F"/>
    <w:rsid w:val="00217673"/>
    <w:rsid w:val="00230259"/>
    <w:rsid w:val="00230BE7"/>
    <w:rsid w:val="00244A34"/>
    <w:rsid w:val="00244E44"/>
    <w:rsid w:val="00256330"/>
    <w:rsid w:val="00256874"/>
    <w:rsid w:val="00266684"/>
    <w:rsid w:val="002719DD"/>
    <w:rsid w:val="00276AF7"/>
    <w:rsid w:val="00292022"/>
    <w:rsid w:val="00297C3E"/>
    <w:rsid w:val="002A0193"/>
    <w:rsid w:val="002E38CF"/>
    <w:rsid w:val="002E4D31"/>
    <w:rsid w:val="002F7BC1"/>
    <w:rsid w:val="00307173"/>
    <w:rsid w:val="00314489"/>
    <w:rsid w:val="00316B8C"/>
    <w:rsid w:val="00375D2D"/>
    <w:rsid w:val="00386048"/>
    <w:rsid w:val="00387FC6"/>
    <w:rsid w:val="003920B4"/>
    <w:rsid w:val="0039450A"/>
    <w:rsid w:val="00395743"/>
    <w:rsid w:val="003969E0"/>
    <w:rsid w:val="003A38D5"/>
    <w:rsid w:val="003A391B"/>
    <w:rsid w:val="003B7EE5"/>
    <w:rsid w:val="003C0E9A"/>
    <w:rsid w:val="003C12DB"/>
    <w:rsid w:val="003C2DEC"/>
    <w:rsid w:val="003C5840"/>
    <w:rsid w:val="003D538D"/>
    <w:rsid w:val="003E3CCA"/>
    <w:rsid w:val="003F076F"/>
    <w:rsid w:val="003F1523"/>
    <w:rsid w:val="00402251"/>
    <w:rsid w:val="004271CD"/>
    <w:rsid w:val="004275A9"/>
    <w:rsid w:val="00444464"/>
    <w:rsid w:val="00456D1A"/>
    <w:rsid w:val="00465004"/>
    <w:rsid w:val="00471E84"/>
    <w:rsid w:val="00485D19"/>
    <w:rsid w:val="00495549"/>
    <w:rsid w:val="00495697"/>
    <w:rsid w:val="004A00DB"/>
    <w:rsid w:val="004A252C"/>
    <w:rsid w:val="004C236C"/>
    <w:rsid w:val="004D17DC"/>
    <w:rsid w:val="004D620E"/>
    <w:rsid w:val="004D6F78"/>
    <w:rsid w:val="004F23B1"/>
    <w:rsid w:val="00503007"/>
    <w:rsid w:val="00506BE7"/>
    <w:rsid w:val="00507772"/>
    <w:rsid w:val="00520244"/>
    <w:rsid w:val="00524858"/>
    <w:rsid w:val="0052510C"/>
    <w:rsid w:val="0053576C"/>
    <w:rsid w:val="005508E1"/>
    <w:rsid w:val="005536A4"/>
    <w:rsid w:val="00560608"/>
    <w:rsid w:val="00563C89"/>
    <w:rsid w:val="005715AF"/>
    <w:rsid w:val="00572E71"/>
    <w:rsid w:val="00575D82"/>
    <w:rsid w:val="005A7A37"/>
    <w:rsid w:val="005B2BB5"/>
    <w:rsid w:val="005B3C0D"/>
    <w:rsid w:val="005C1F0F"/>
    <w:rsid w:val="005E5B01"/>
    <w:rsid w:val="00602625"/>
    <w:rsid w:val="006033EB"/>
    <w:rsid w:val="00604220"/>
    <w:rsid w:val="0061032B"/>
    <w:rsid w:val="00622F92"/>
    <w:rsid w:val="00625FCE"/>
    <w:rsid w:val="00634910"/>
    <w:rsid w:val="006409E3"/>
    <w:rsid w:val="00642258"/>
    <w:rsid w:val="006425DF"/>
    <w:rsid w:val="00642BE0"/>
    <w:rsid w:val="00645F84"/>
    <w:rsid w:val="006560B2"/>
    <w:rsid w:val="00660B46"/>
    <w:rsid w:val="00667A88"/>
    <w:rsid w:val="00693E14"/>
    <w:rsid w:val="006B0007"/>
    <w:rsid w:val="006B432A"/>
    <w:rsid w:val="006B615C"/>
    <w:rsid w:val="006D7D5E"/>
    <w:rsid w:val="006E042B"/>
    <w:rsid w:val="006E11DD"/>
    <w:rsid w:val="006E645D"/>
    <w:rsid w:val="006F541A"/>
    <w:rsid w:val="006F5976"/>
    <w:rsid w:val="00711559"/>
    <w:rsid w:val="00721A2F"/>
    <w:rsid w:val="00727298"/>
    <w:rsid w:val="00735997"/>
    <w:rsid w:val="00744F24"/>
    <w:rsid w:val="0075543E"/>
    <w:rsid w:val="0078270E"/>
    <w:rsid w:val="00786A1C"/>
    <w:rsid w:val="007B2169"/>
    <w:rsid w:val="007B687F"/>
    <w:rsid w:val="007D4194"/>
    <w:rsid w:val="007D6198"/>
    <w:rsid w:val="007E0A0F"/>
    <w:rsid w:val="007F1554"/>
    <w:rsid w:val="00814858"/>
    <w:rsid w:val="00827396"/>
    <w:rsid w:val="00830D3B"/>
    <w:rsid w:val="00840D5B"/>
    <w:rsid w:val="00845F2A"/>
    <w:rsid w:val="00860CEF"/>
    <w:rsid w:val="00863B4F"/>
    <w:rsid w:val="00865C77"/>
    <w:rsid w:val="00874D4A"/>
    <w:rsid w:val="008817C4"/>
    <w:rsid w:val="00885B21"/>
    <w:rsid w:val="00892DCC"/>
    <w:rsid w:val="008A0719"/>
    <w:rsid w:val="008A7BA7"/>
    <w:rsid w:val="008C4C7F"/>
    <w:rsid w:val="008C7962"/>
    <w:rsid w:val="008F0E13"/>
    <w:rsid w:val="00902398"/>
    <w:rsid w:val="009074B8"/>
    <w:rsid w:val="00921563"/>
    <w:rsid w:val="00922655"/>
    <w:rsid w:val="0093569D"/>
    <w:rsid w:val="00962F1B"/>
    <w:rsid w:val="009821A7"/>
    <w:rsid w:val="00986EE8"/>
    <w:rsid w:val="009A589A"/>
    <w:rsid w:val="009B35B7"/>
    <w:rsid w:val="009C3CBB"/>
    <w:rsid w:val="009D04A5"/>
    <w:rsid w:val="009D0E2B"/>
    <w:rsid w:val="009E1422"/>
    <w:rsid w:val="009F6469"/>
    <w:rsid w:val="00A016EA"/>
    <w:rsid w:val="00A128B5"/>
    <w:rsid w:val="00A17218"/>
    <w:rsid w:val="00A215CA"/>
    <w:rsid w:val="00A23B1F"/>
    <w:rsid w:val="00A3200C"/>
    <w:rsid w:val="00A35A80"/>
    <w:rsid w:val="00A35D4F"/>
    <w:rsid w:val="00A36707"/>
    <w:rsid w:val="00A53DEF"/>
    <w:rsid w:val="00A70B14"/>
    <w:rsid w:val="00A84C23"/>
    <w:rsid w:val="00A906E6"/>
    <w:rsid w:val="00A93571"/>
    <w:rsid w:val="00A970A7"/>
    <w:rsid w:val="00AB1F0F"/>
    <w:rsid w:val="00AE0396"/>
    <w:rsid w:val="00AF6689"/>
    <w:rsid w:val="00B06C70"/>
    <w:rsid w:val="00B427EA"/>
    <w:rsid w:val="00B446C1"/>
    <w:rsid w:val="00B51FE4"/>
    <w:rsid w:val="00B605B1"/>
    <w:rsid w:val="00B73680"/>
    <w:rsid w:val="00B779B4"/>
    <w:rsid w:val="00B8442E"/>
    <w:rsid w:val="00B904D8"/>
    <w:rsid w:val="00B92556"/>
    <w:rsid w:val="00BA714C"/>
    <w:rsid w:val="00BB306D"/>
    <w:rsid w:val="00BB3E00"/>
    <w:rsid w:val="00BB62C0"/>
    <w:rsid w:val="00BD2490"/>
    <w:rsid w:val="00BD799D"/>
    <w:rsid w:val="00BD7CA8"/>
    <w:rsid w:val="00BE06D6"/>
    <w:rsid w:val="00BE31A8"/>
    <w:rsid w:val="00BF0A50"/>
    <w:rsid w:val="00BF0EEE"/>
    <w:rsid w:val="00C239C0"/>
    <w:rsid w:val="00C31C2B"/>
    <w:rsid w:val="00C46C05"/>
    <w:rsid w:val="00C537C2"/>
    <w:rsid w:val="00C55002"/>
    <w:rsid w:val="00C57044"/>
    <w:rsid w:val="00C61A97"/>
    <w:rsid w:val="00C75BE9"/>
    <w:rsid w:val="00CB5724"/>
    <w:rsid w:val="00CC4B79"/>
    <w:rsid w:val="00CD1B38"/>
    <w:rsid w:val="00CD7024"/>
    <w:rsid w:val="00CE00F1"/>
    <w:rsid w:val="00CF3D7B"/>
    <w:rsid w:val="00CF71A5"/>
    <w:rsid w:val="00D0535D"/>
    <w:rsid w:val="00D136E8"/>
    <w:rsid w:val="00D22EC1"/>
    <w:rsid w:val="00D27C82"/>
    <w:rsid w:val="00D37192"/>
    <w:rsid w:val="00D37A71"/>
    <w:rsid w:val="00D4598E"/>
    <w:rsid w:val="00D462F9"/>
    <w:rsid w:val="00D46594"/>
    <w:rsid w:val="00D6700C"/>
    <w:rsid w:val="00D733D2"/>
    <w:rsid w:val="00D863FB"/>
    <w:rsid w:val="00D96FF4"/>
    <w:rsid w:val="00D975BE"/>
    <w:rsid w:val="00DA026C"/>
    <w:rsid w:val="00DA62DA"/>
    <w:rsid w:val="00DA70E1"/>
    <w:rsid w:val="00DB1A4B"/>
    <w:rsid w:val="00DB438D"/>
    <w:rsid w:val="00DB73F4"/>
    <w:rsid w:val="00DB7BBF"/>
    <w:rsid w:val="00DC3401"/>
    <w:rsid w:val="00DC3FAF"/>
    <w:rsid w:val="00DD3AF1"/>
    <w:rsid w:val="00DE25A0"/>
    <w:rsid w:val="00DF69BD"/>
    <w:rsid w:val="00E34C01"/>
    <w:rsid w:val="00E52AF4"/>
    <w:rsid w:val="00E559FF"/>
    <w:rsid w:val="00E6365F"/>
    <w:rsid w:val="00E817EA"/>
    <w:rsid w:val="00E87ECE"/>
    <w:rsid w:val="00EB03AD"/>
    <w:rsid w:val="00EB3DE2"/>
    <w:rsid w:val="00EC67C0"/>
    <w:rsid w:val="00ED220B"/>
    <w:rsid w:val="00ED697C"/>
    <w:rsid w:val="00EF4148"/>
    <w:rsid w:val="00EF4AAE"/>
    <w:rsid w:val="00EF4E25"/>
    <w:rsid w:val="00F10E21"/>
    <w:rsid w:val="00F16917"/>
    <w:rsid w:val="00F2525B"/>
    <w:rsid w:val="00F324CD"/>
    <w:rsid w:val="00F36CCC"/>
    <w:rsid w:val="00F45CB3"/>
    <w:rsid w:val="00F54855"/>
    <w:rsid w:val="00F55452"/>
    <w:rsid w:val="00F55A1A"/>
    <w:rsid w:val="00F55E36"/>
    <w:rsid w:val="00F61670"/>
    <w:rsid w:val="00F66992"/>
    <w:rsid w:val="00F7143C"/>
    <w:rsid w:val="00F80B59"/>
    <w:rsid w:val="00F82661"/>
    <w:rsid w:val="00FA1A02"/>
    <w:rsid w:val="00FD7A4C"/>
    <w:rsid w:val="00FE343C"/>
    <w:rsid w:val="00FE3448"/>
    <w:rsid w:val="00FF167E"/>
    <w:rsid w:val="00FF3E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896A7"/>
  <w15:docId w15:val="{A2BC8E37-3288-0B45-9083-D13DAE2F0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3">
    <w:name w:val="heading 3"/>
    <w:basedOn w:val="Normal"/>
    <w:next w:val="Normal"/>
    <w:link w:val="Titre3Car"/>
    <w:uiPriority w:val="9"/>
    <w:semiHidden/>
    <w:unhideWhenUsed/>
    <w:qFormat/>
    <w:rsid w:val="00840D5B"/>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084B56"/>
    <w:pPr>
      <w:ind w:left="720"/>
      <w:contextualSpacing/>
    </w:pPr>
  </w:style>
  <w:style w:type="character" w:styleId="Emphase">
    <w:name w:val="Emphasis"/>
    <w:basedOn w:val="Policepardfaut"/>
    <w:uiPriority w:val="20"/>
    <w:qFormat/>
    <w:rsid w:val="00B779B4"/>
    <w:rPr>
      <w:i/>
      <w:iCs/>
    </w:rPr>
  </w:style>
  <w:style w:type="character" w:customStyle="1" w:styleId="apple-converted-space">
    <w:name w:val="apple-converted-space"/>
    <w:basedOn w:val="Policepardfaut"/>
    <w:rsid w:val="00B779B4"/>
  </w:style>
  <w:style w:type="character" w:styleId="Lienhypertexte">
    <w:name w:val="Hyperlink"/>
    <w:basedOn w:val="Policepardfaut"/>
    <w:uiPriority w:val="99"/>
    <w:unhideWhenUsed/>
    <w:rsid w:val="00C75BE9"/>
    <w:rPr>
      <w:color w:val="0000FF"/>
      <w:u w:val="single"/>
    </w:rPr>
  </w:style>
  <w:style w:type="paragraph" w:styleId="Normalweb">
    <w:name w:val="Normal (Web)"/>
    <w:basedOn w:val="Normal"/>
    <w:uiPriority w:val="99"/>
    <w:unhideWhenUsed/>
    <w:rsid w:val="00C75BE9"/>
    <w:pPr>
      <w:spacing w:before="100" w:beforeAutospacing="1" w:after="100" w:afterAutospacing="1"/>
    </w:pPr>
    <w:rPr>
      <w:rFonts w:ascii="Times New Roman" w:hAnsi="Times New Roman" w:cs="Times New Roman"/>
      <w:lang w:eastAsia="fr-FR"/>
    </w:rPr>
  </w:style>
  <w:style w:type="character" w:customStyle="1" w:styleId="Titre3Car">
    <w:name w:val="Titre 3 Car"/>
    <w:basedOn w:val="Policepardfaut"/>
    <w:link w:val="Titre3"/>
    <w:uiPriority w:val="9"/>
    <w:semiHidden/>
    <w:rsid w:val="00840D5B"/>
    <w:rPr>
      <w:rFonts w:asciiTheme="majorHAnsi" w:eastAsiaTheme="majorEastAsia" w:hAnsiTheme="majorHAnsi" w:cstheme="majorBidi"/>
      <w:color w:val="1F4D78" w:themeColor="accent1" w:themeShade="7F"/>
    </w:rPr>
  </w:style>
  <w:style w:type="character" w:styleId="Lienhypertextevisit">
    <w:name w:val="FollowedHyperlink"/>
    <w:basedOn w:val="Policepardfaut"/>
    <w:uiPriority w:val="99"/>
    <w:semiHidden/>
    <w:unhideWhenUsed/>
    <w:rsid w:val="00AB1F0F"/>
    <w:rPr>
      <w:color w:val="954F72" w:themeColor="followedHyperlink"/>
      <w:u w:val="single"/>
    </w:rPr>
  </w:style>
  <w:style w:type="character" w:customStyle="1" w:styleId="Mentionnonrsolue1">
    <w:name w:val="Mention non résolue1"/>
    <w:basedOn w:val="Policepardfaut"/>
    <w:uiPriority w:val="99"/>
    <w:semiHidden/>
    <w:unhideWhenUsed/>
    <w:rsid w:val="00126992"/>
    <w:rPr>
      <w:color w:val="605E5C"/>
      <w:shd w:val="clear" w:color="auto" w:fill="E1DFDD"/>
    </w:rPr>
  </w:style>
  <w:style w:type="character" w:styleId="Marquedecommentaire">
    <w:name w:val="annotation reference"/>
    <w:basedOn w:val="Policepardfaut"/>
    <w:uiPriority w:val="99"/>
    <w:semiHidden/>
    <w:unhideWhenUsed/>
    <w:rsid w:val="00A970A7"/>
    <w:rPr>
      <w:sz w:val="16"/>
      <w:szCs w:val="16"/>
    </w:rPr>
  </w:style>
  <w:style w:type="paragraph" w:styleId="Commentaire">
    <w:name w:val="annotation text"/>
    <w:basedOn w:val="Normal"/>
    <w:link w:val="CommentaireCar"/>
    <w:uiPriority w:val="99"/>
    <w:semiHidden/>
    <w:unhideWhenUsed/>
    <w:rsid w:val="00A970A7"/>
    <w:rPr>
      <w:sz w:val="20"/>
      <w:szCs w:val="20"/>
    </w:rPr>
  </w:style>
  <w:style w:type="character" w:customStyle="1" w:styleId="CommentaireCar">
    <w:name w:val="Commentaire Car"/>
    <w:basedOn w:val="Policepardfaut"/>
    <w:link w:val="Commentaire"/>
    <w:uiPriority w:val="99"/>
    <w:semiHidden/>
    <w:rsid w:val="00A970A7"/>
    <w:rPr>
      <w:sz w:val="20"/>
      <w:szCs w:val="20"/>
    </w:rPr>
  </w:style>
  <w:style w:type="paragraph" w:styleId="Objetducommentaire">
    <w:name w:val="annotation subject"/>
    <w:basedOn w:val="Commentaire"/>
    <w:next w:val="Commentaire"/>
    <w:link w:val="ObjetducommentaireCar"/>
    <w:uiPriority w:val="99"/>
    <w:semiHidden/>
    <w:unhideWhenUsed/>
    <w:rsid w:val="00A970A7"/>
    <w:rPr>
      <w:b/>
      <w:bCs/>
    </w:rPr>
  </w:style>
  <w:style w:type="character" w:customStyle="1" w:styleId="ObjetducommentaireCar">
    <w:name w:val="Objet du commentaire Car"/>
    <w:basedOn w:val="CommentaireCar"/>
    <w:link w:val="Objetducommentaire"/>
    <w:uiPriority w:val="99"/>
    <w:semiHidden/>
    <w:rsid w:val="00A970A7"/>
    <w:rPr>
      <w:b/>
      <w:bCs/>
      <w:sz w:val="20"/>
      <w:szCs w:val="20"/>
    </w:rPr>
  </w:style>
  <w:style w:type="character" w:customStyle="1" w:styleId="Mentionnonrsolue2">
    <w:name w:val="Mention non résolue2"/>
    <w:basedOn w:val="Policepardfaut"/>
    <w:uiPriority w:val="99"/>
    <w:rsid w:val="005B2BB5"/>
    <w:rPr>
      <w:color w:val="605E5C"/>
      <w:shd w:val="clear" w:color="auto" w:fill="E1DFDD"/>
    </w:rPr>
  </w:style>
  <w:style w:type="character" w:customStyle="1" w:styleId="Mentionnonrsolue3">
    <w:name w:val="Mention non résolue3"/>
    <w:basedOn w:val="Policepardfaut"/>
    <w:uiPriority w:val="99"/>
    <w:rsid w:val="00ED220B"/>
    <w:rPr>
      <w:color w:val="605E5C"/>
      <w:shd w:val="clear" w:color="auto" w:fill="E1DFDD"/>
    </w:rPr>
  </w:style>
  <w:style w:type="character" w:customStyle="1" w:styleId="Mentionnonrsolue4">
    <w:name w:val="Mention non résolue4"/>
    <w:basedOn w:val="Policepardfaut"/>
    <w:uiPriority w:val="99"/>
    <w:rsid w:val="00495697"/>
    <w:rPr>
      <w:color w:val="605E5C"/>
      <w:shd w:val="clear" w:color="auto" w:fill="E1DFDD"/>
    </w:rPr>
  </w:style>
  <w:style w:type="character" w:customStyle="1" w:styleId="UnresolvedMention">
    <w:name w:val="Unresolved Mention"/>
    <w:basedOn w:val="Policepardfaut"/>
    <w:uiPriority w:val="99"/>
    <w:rsid w:val="00572E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3610">
      <w:bodyDiv w:val="1"/>
      <w:marLeft w:val="0"/>
      <w:marRight w:val="0"/>
      <w:marTop w:val="0"/>
      <w:marBottom w:val="0"/>
      <w:divBdr>
        <w:top w:val="none" w:sz="0" w:space="0" w:color="auto"/>
        <w:left w:val="none" w:sz="0" w:space="0" w:color="auto"/>
        <w:bottom w:val="none" w:sz="0" w:space="0" w:color="auto"/>
        <w:right w:val="none" w:sz="0" w:space="0" w:color="auto"/>
      </w:divBdr>
    </w:div>
    <w:div w:id="111097628">
      <w:bodyDiv w:val="1"/>
      <w:marLeft w:val="0"/>
      <w:marRight w:val="0"/>
      <w:marTop w:val="0"/>
      <w:marBottom w:val="0"/>
      <w:divBdr>
        <w:top w:val="none" w:sz="0" w:space="0" w:color="auto"/>
        <w:left w:val="none" w:sz="0" w:space="0" w:color="auto"/>
        <w:bottom w:val="none" w:sz="0" w:space="0" w:color="auto"/>
        <w:right w:val="none" w:sz="0" w:space="0" w:color="auto"/>
      </w:divBdr>
    </w:div>
    <w:div w:id="360782633">
      <w:bodyDiv w:val="1"/>
      <w:marLeft w:val="0"/>
      <w:marRight w:val="0"/>
      <w:marTop w:val="0"/>
      <w:marBottom w:val="0"/>
      <w:divBdr>
        <w:top w:val="none" w:sz="0" w:space="0" w:color="auto"/>
        <w:left w:val="none" w:sz="0" w:space="0" w:color="auto"/>
        <w:bottom w:val="none" w:sz="0" w:space="0" w:color="auto"/>
        <w:right w:val="none" w:sz="0" w:space="0" w:color="auto"/>
      </w:divBdr>
      <w:divsChild>
        <w:div w:id="430048854">
          <w:marLeft w:val="0"/>
          <w:marRight w:val="0"/>
          <w:marTop w:val="0"/>
          <w:marBottom w:val="0"/>
          <w:divBdr>
            <w:top w:val="none" w:sz="0" w:space="0" w:color="auto"/>
            <w:left w:val="none" w:sz="0" w:space="0" w:color="auto"/>
            <w:bottom w:val="none" w:sz="0" w:space="0" w:color="auto"/>
            <w:right w:val="none" w:sz="0" w:space="0" w:color="auto"/>
          </w:divBdr>
        </w:div>
        <w:div w:id="659962298">
          <w:marLeft w:val="0"/>
          <w:marRight w:val="0"/>
          <w:marTop w:val="0"/>
          <w:marBottom w:val="0"/>
          <w:divBdr>
            <w:top w:val="none" w:sz="0" w:space="0" w:color="auto"/>
            <w:left w:val="none" w:sz="0" w:space="0" w:color="auto"/>
            <w:bottom w:val="none" w:sz="0" w:space="0" w:color="auto"/>
            <w:right w:val="none" w:sz="0" w:space="0" w:color="auto"/>
          </w:divBdr>
        </w:div>
        <w:div w:id="661617244">
          <w:marLeft w:val="0"/>
          <w:marRight w:val="0"/>
          <w:marTop w:val="0"/>
          <w:marBottom w:val="0"/>
          <w:divBdr>
            <w:top w:val="none" w:sz="0" w:space="0" w:color="auto"/>
            <w:left w:val="none" w:sz="0" w:space="0" w:color="auto"/>
            <w:bottom w:val="none" w:sz="0" w:space="0" w:color="auto"/>
            <w:right w:val="none" w:sz="0" w:space="0" w:color="auto"/>
          </w:divBdr>
        </w:div>
        <w:div w:id="1470438309">
          <w:marLeft w:val="0"/>
          <w:marRight w:val="0"/>
          <w:marTop w:val="0"/>
          <w:marBottom w:val="0"/>
          <w:divBdr>
            <w:top w:val="none" w:sz="0" w:space="0" w:color="auto"/>
            <w:left w:val="none" w:sz="0" w:space="0" w:color="auto"/>
            <w:bottom w:val="none" w:sz="0" w:space="0" w:color="auto"/>
            <w:right w:val="none" w:sz="0" w:space="0" w:color="auto"/>
          </w:divBdr>
        </w:div>
      </w:divsChild>
    </w:div>
    <w:div w:id="389303076">
      <w:bodyDiv w:val="1"/>
      <w:marLeft w:val="0"/>
      <w:marRight w:val="0"/>
      <w:marTop w:val="0"/>
      <w:marBottom w:val="0"/>
      <w:divBdr>
        <w:top w:val="none" w:sz="0" w:space="0" w:color="auto"/>
        <w:left w:val="none" w:sz="0" w:space="0" w:color="auto"/>
        <w:bottom w:val="none" w:sz="0" w:space="0" w:color="auto"/>
        <w:right w:val="none" w:sz="0" w:space="0" w:color="auto"/>
      </w:divBdr>
    </w:div>
    <w:div w:id="392967936">
      <w:bodyDiv w:val="1"/>
      <w:marLeft w:val="0"/>
      <w:marRight w:val="0"/>
      <w:marTop w:val="0"/>
      <w:marBottom w:val="0"/>
      <w:divBdr>
        <w:top w:val="none" w:sz="0" w:space="0" w:color="auto"/>
        <w:left w:val="none" w:sz="0" w:space="0" w:color="auto"/>
        <w:bottom w:val="none" w:sz="0" w:space="0" w:color="auto"/>
        <w:right w:val="none" w:sz="0" w:space="0" w:color="auto"/>
      </w:divBdr>
      <w:divsChild>
        <w:div w:id="1702321059">
          <w:marLeft w:val="0"/>
          <w:marRight w:val="0"/>
          <w:marTop w:val="0"/>
          <w:marBottom w:val="0"/>
          <w:divBdr>
            <w:top w:val="single" w:sz="2" w:space="0" w:color="auto"/>
            <w:left w:val="single" w:sz="2" w:space="0" w:color="auto"/>
            <w:bottom w:val="single" w:sz="6" w:space="0" w:color="auto"/>
            <w:right w:val="single" w:sz="2" w:space="0" w:color="auto"/>
          </w:divBdr>
          <w:divsChild>
            <w:div w:id="499085359">
              <w:marLeft w:val="0"/>
              <w:marRight w:val="0"/>
              <w:marTop w:val="100"/>
              <w:marBottom w:val="100"/>
              <w:divBdr>
                <w:top w:val="single" w:sz="2" w:space="0" w:color="D9D9E3"/>
                <w:left w:val="single" w:sz="2" w:space="0" w:color="D9D9E3"/>
                <w:bottom w:val="single" w:sz="2" w:space="0" w:color="D9D9E3"/>
                <w:right w:val="single" w:sz="2" w:space="0" w:color="D9D9E3"/>
              </w:divBdr>
              <w:divsChild>
                <w:div w:id="107819522">
                  <w:marLeft w:val="0"/>
                  <w:marRight w:val="0"/>
                  <w:marTop w:val="0"/>
                  <w:marBottom w:val="0"/>
                  <w:divBdr>
                    <w:top w:val="single" w:sz="2" w:space="0" w:color="D9D9E3"/>
                    <w:left w:val="single" w:sz="2" w:space="0" w:color="D9D9E3"/>
                    <w:bottom w:val="single" w:sz="2" w:space="0" w:color="D9D9E3"/>
                    <w:right w:val="single" w:sz="2" w:space="0" w:color="D9D9E3"/>
                  </w:divBdr>
                  <w:divsChild>
                    <w:div w:id="2143032482">
                      <w:marLeft w:val="0"/>
                      <w:marRight w:val="0"/>
                      <w:marTop w:val="0"/>
                      <w:marBottom w:val="0"/>
                      <w:divBdr>
                        <w:top w:val="single" w:sz="2" w:space="0" w:color="D9D9E3"/>
                        <w:left w:val="single" w:sz="2" w:space="0" w:color="D9D9E3"/>
                        <w:bottom w:val="single" w:sz="2" w:space="0" w:color="D9D9E3"/>
                        <w:right w:val="single" w:sz="2" w:space="0" w:color="D9D9E3"/>
                      </w:divBdr>
                      <w:divsChild>
                        <w:div w:id="727529512">
                          <w:marLeft w:val="0"/>
                          <w:marRight w:val="0"/>
                          <w:marTop w:val="0"/>
                          <w:marBottom w:val="0"/>
                          <w:divBdr>
                            <w:top w:val="single" w:sz="2" w:space="0" w:color="D9D9E3"/>
                            <w:left w:val="single" w:sz="2" w:space="0" w:color="D9D9E3"/>
                            <w:bottom w:val="single" w:sz="2" w:space="0" w:color="D9D9E3"/>
                            <w:right w:val="single" w:sz="2" w:space="0" w:color="D9D9E3"/>
                          </w:divBdr>
                          <w:divsChild>
                            <w:div w:id="1580083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30861467">
      <w:bodyDiv w:val="1"/>
      <w:marLeft w:val="0"/>
      <w:marRight w:val="0"/>
      <w:marTop w:val="0"/>
      <w:marBottom w:val="0"/>
      <w:divBdr>
        <w:top w:val="none" w:sz="0" w:space="0" w:color="auto"/>
        <w:left w:val="none" w:sz="0" w:space="0" w:color="auto"/>
        <w:bottom w:val="none" w:sz="0" w:space="0" w:color="auto"/>
        <w:right w:val="none" w:sz="0" w:space="0" w:color="auto"/>
      </w:divBdr>
      <w:divsChild>
        <w:div w:id="466120757">
          <w:marLeft w:val="0"/>
          <w:marRight w:val="0"/>
          <w:marTop w:val="0"/>
          <w:marBottom w:val="0"/>
          <w:divBdr>
            <w:top w:val="single" w:sz="2" w:space="0" w:color="D9D9E3"/>
            <w:left w:val="single" w:sz="2" w:space="0" w:color="D9D9E3"/>
            <w:bottom w:val="single" w:sz="2" w:space="0" w:color="D9D9E3"/>
            <w:right w:val="single" w:sz="2" w:space="0" w:color="D9D9E3"/>
          </w:divBdr>
          <w:divsChild>
            <w:div w:id="999769474">
              <w:marLeft w:val="0"/>
              <w:marRight w:val="0"/>
              <w:marTop w:val="0"/>
              <w:marBottom w:val="0"/>
              <w:divBdr>
                <w:top w:val="single" w:sz="2" w:space="0" w:color="D9D9E3"/>
                <w:left w:val="single" w:sz="2" w:space="0" w:color="D9D9E3"/>
                <w:bottom w:val="single" w:sz="2" w:space="0" w:color="D9D9E3"/>
                <w:right w:val="single" w:sz="2" w:space="0" w:color="D9D9E3"/>
              </w:divBdr>
              <w:divsChild>
                <w:div w:id="986279098">
                  <w:marLeft w:val="0"/>
                  <w:marRight w:val="0"/>
                  <w:marTop w:val="0"/>
                  <w:marBottom w:val="0"/>
                  <w:divBdr>
                    <w:top w:val="single" w:sz="2" w:space="0" w:color="D9D9E3"/>
                    <w:left w:val="single" w:sz="2" w:space="0" w:color="D9D9E3"/>
                    <w:bottom w:val="single" w:sz="2" w:space="0" w:color="D9D9E3"/>
                    <w:right w:val="single" w:sz="2" w:space="0" w:color="D9D9E3"/>
                  </w:divBdr>
                  <w:divsChild>
                    <w:div w:id="2036803922">
                      <w:marLeft w:val="0"/>
                      <w:marRight w:val="0"/>
                      <w:marTop w:val="0"/>
                      <w:marBottom w:val="0"/>
                      <w:divBdr>
                        <w:top w:val="single" w:sz="2" w:space="0" w:color="D9D9E3"/>
                        <w:left w:val="single" w:sz="2" w:space="0" w:color="D9D9E3"/>
                        <w:bottom w:val="single" w:sz="2" w:space="0" w:color="D9D9E3"/>
                        <w:right w:val="single" w:sz="2" w:space="0" w:color="D9D9E3"/>
                      </w:divBdr>
                      <w:divsChild>
                        <w:div w:id="320890657">
                          <w:marLeft w:val="0"/>
                          <w:marRight w:val="0"/>
                          <w:marTop w:val="0"/>
                          <w:marBottom w:val="0"/>
                          <w:divBdr>
                            <w:top w:val="single" w:sz="2" w:space="0" w:color="auto"/>
                            <w:left w:val="single" w:sz="2" w:space="0" w:color="auto"/>
                            <w:bottom w:val="single" w:sz="6" w:space="0" w:color="auto"/>
                            <w:right w:val="single" w:sz="2" w:space="0" w:color="auto"/>
                          </w:divBdr>
                          <w:divsChild>
                            <w:div w:id="951864069">
                              <w:marLeft w:val="0"/>
                              <w:marRight w:val="0"/>
                              <w:marTop w:val="100"/>
                              <w:marBottom w:val="100"/>
                              <w:divBdr>
                                <w:top w:val="single" w:sz="2" w:space="0" w:color="D9D9E3"/>
                                <w:left w:val="single" w:sz="2" w:space="0" w:color="D9D9E3"/>
                                <w:bottom w:val="single" w:sz="2" w:space="0" w:color="D9D9E3"/>
                                <w:right w:val="single" w:sz="2" w:space="0" w:color="D9D9E3"/>
                              </w:divBdr>
                              <w:divsChild>
                                <w:div w:id="664358272">
                                  <w:marLeft w:val="0"/>
                                  <w:marRight w:val="0"/>
                                  <w:marTop w:val="0"/>
                                  <w:marBottom w:val="0"/>
                                  <w:divBdr>
                                    <w:top w:val="single" w:sz="2" w:space="0" w:color="D9D9E3"/>
                                    <w:left w:val="single" w:sz="2" w:space="0" w:color="D9D9E3"/>
                                    <w:bottom w:val="single" w:sz="2" w:space="0" w:color="D9D9E3"/>
                                    <w:right w:val="single" w:sz="2" w:space="0" w:color="D9D9E3"/>
                                  </w:divBdr>
                                  <w:divsChild>
                                    <w:div w:id="845635138">
                                      <w:marLeft w:val="0"/>
                                      <w:marRight w:val="0"/>
                                      <w:marTop w:val="0"/>
                                      <w:marBottom w:val="0"/>
                                      <w:divBdr>
                                        <w:top w:val="single" w:sz="2" w:space="0" w:color="D9D9E3"/>
                                        <w:left w:val="single" w:sz="2" w:space="0" w:color="D9D9E3"/>
                                        <w:bottom w:val="single" w:sz="2" w:space="0" w:color="D9D9E3"/>
                                        <w:right w:val="single" w:sz="2" w:space="0" w:color="D9D9E3"/>
                                      </w:divBdr>
                                      <w:divsChild>
                                        <w:div w:id="2032222534">
                                          <w:marLeft w:val="0"/>
                                          <w:marRight w:val="0"/>
                                          <w:marTop w:val="0"/>
                                          <w:marBottom w:val="0"/>
                                          <w:divBdr>
                                            <w:top w:val="single" w:sz="2" w:space="0" w:color="D9D9E3"/>
                                            <w:left w:val="single" w:sz="2" w:space="0" w:color="D9D9E3"/>
                                            <w:bottom w:val="single" w:sz="2" w:space="0" w:color="D9D9E3"/>
                                            <w:right w:val="single" w:sz="2" w:space="0" w:color="D9D9E3"/>
                                          </w:divBdr>
                                          <w:divsChild>
                                            <w:div w:id="6502569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87208436">
          <w:marLeft w:val="0"/>
          <w:marRight w:val="0"/>
          <w:marTop w:val="0"/>
          <w:marBottom w:val="0"/>
          <w:divBdr>
            <w:top w:val="none" w:sz="0" w:space="0" w:color="auto"/>
            <w:left w:val="none" w:sz="0" w:space="0" w:color="auto"/>
            <w:bottom w:val="none" w:sz="0" w:space="0" w:color="auto"/>
            <w:right w:val="none" w:sz="0" w:space="0" w:color="auto"/>
          </w:divBdr>
        </w:div>
      </w:divsChild>
    </w:div>
    <w:div w:id="442965128">
      <w:bodyDiv w:val="1"/>
      <w:marLeft w:val="0"/>
      <w:marRight w:val="0"/>
      <w:marTop w:val="0"/>
      <w:marBottom w:val="0"/>
      <w:divBdr>
        <w:top w:val="none" w:sz="0" w:space="0" w:color="auto"/>
        <w:left w:val="none" w:sz="0" w:space="0" w:color="auto"/>
        <w:bottom w:val="none" w:sz="0" w:space="0" w:color="auto"/>
        <w:right w:val="none" w:sz="0" w:space="0" w:color="auto"/>
      </w:divBdr>
    </w:div>
    <w:div w:id="603149452">
      <w:bodyDiv w:val="1"/>
      <w:marLeft w:val="0"/>
      <w:marRight w:val="0"/>
      <w:marTop w:val="0"/>
      <w:marBottom w:val="0"/>
      <w:divBdr>
        <w:top w:val="none" w:sz="0" w:space="0" w:color="auto"/>
        <w:left w:val="none" w:sz="0" w:space="0" w:color="auto"/>
        <w:bottom w:val="none" w:sz="0" w:space="0" w:color="auto"/>
        <w:right w:val="none" w:sz="0" w:space="0" w:color="auto"/>
      </w:divBdr>
    </w:div>
    <w:div w:id="642151135">
      <w:bodyDiv w:val="1"/>
      <w:marLeft w:val="0"/>
      <w:marRight w:val="0"/>
      <w:marTop w:val="0"/>
      <w:marBottom w:val="0"/>
      <w:divBdr>
        <w:top w:val="none" w:sz="0" w:space="0" w:color="auto"/>
        <w:left w:val="none" w:sz="0" w:space="0" w:color="auto"/>
        <w:bottom w:val="none" w:sz="0" w:space="0" w:color="auto"/>
        <w:right w:val="none" w:sz="0" w:space="0" w:color="auto"/>
      </w:divBdr>
    </w:div>
    <w:div w:id="738552792">
      <w:bodyDiv w:val="1"/>
      <w:marLeft w:val="0"/>
      <w:marRight w:val="0"/>
      <w:marTop w:val="0"/>
      <w:marBottom w:val="0"/>
      <w:divBdr>
        <w:top w:val="none" w:sz="0" w:space="0" w:color="auto"/>
        <w:left w:val="none" w:sz="0" w:space="0" w:color="auto"/>
        <w:bottom w:val="none" w:sz="0" w:space="0" w:color="auto"/>
        <w:right w:val="none" w:sz="0" w:space="0" w:color="auto"/>
      </w:divBdr>
    </w:div>
    <w:div w:id="963539949">
      <w:bodyDiv w:val="1"/>
      <w:marLeft w:val="0"/>
      <w:marRight w:val="0"/>
      <w:marTop w:val="0"/>
      <w:marBottom w:val="0"/>
      <w:divBdr>
        <w:top w:val="none" w:sz="0" w:space="0" w:color="auto"/>
        <w:left w:val="none" w:sz="0" w:space="0" w:color="auto"/>
        <w:bottom w:val="none" w:sz="0" w:space="0" w:color="auto"/>
        <w:right w:val="none" w:sz="0" w:space="0" w:color="auto"/>
      </w:divBdr>
    </w:div>
    <w:div w:id="1105461487">
      <w:bodyDiv w:val="1"/>
      <w:marLeft w:val="0"/>
      <w:marRight w:val="0"/>
      <w:marTop w:val="0"/>
      <w:marBottom w:val="0"/>
      <w:divBdr>
        <w:top w:val="none" w:sz="0" w:space="0" w:color="auto"/>
        <w:left w:val="none" w:sz="0" w:space="0" w:color="auto"/>
        <w:bottom w:val="none" w:sz="0" w:space="0" w:color="auto"/>
        <w:right w:val="none" w:sz="0" w:space="0" w:color="auto"/>
      </w:divBdr>
    </w:div>
    <w:div w:id="1150291075">
      <w:bodyDiv w:val="1"/>
      <w:marLeft w:val="0"/>
      <w:marRight w:val="0"/>
      <w:marTop w:val="0"/>
      <w:marBottom w:val="0"/>
      <w:divBdr>
        <w:top w:val="none" w:sz="0" w:space="0" w:color="auto"/>
        <w:left w:val="none" w:sz="0" w:space="0" w:color="auto"/>
        <w:bottom w:val="none" w:sz="0" w:space="0" w:color="auto"/>
        <w:right w:val="none" w:sz="0" w:space="0" w:color="auto"/>
      </w:divBdr>
    </w:div>
    <w:div w:id="1164121863">
      <w:bodyDiv w:val="1"/>
      <w:marLeft w:val="0"/>
      <w:marRight w:val="0"/>
      <w:marTop w:val="0"/>
      <w:marBottom w:val="0"/>
      <w:divBdr>
        <w:top w:val="none" w:sz="0" w:space="0" w:color="auto"/>
        <w:left w:val="none" w:sz="0" w:space="0" w:color="auto"/>
        <w:bottom w:val="none" w:sz="0" w:space="0" w:color="auto"/>
        <w:right w:val="none" w:sz="0" w:space="0" w:color="auto"/>
      </w:divBdr>
    </w:div>
    <w:div w:id="1322388677">
      <w:bodyDiv w:val="1"/>
      <w:marLeft w:val="0"/>
      <w:marRight w:val="0"/>
      <w:marTop w:val="0"/>
      <w:marBottom w:val="0"/>
      <w:divBdr>
        <w:top w:val="none" w:sz="0" w:space="0" w:color="auto"/>
        <w:left w:val="none" w:sz="0" w:space="0" w:color="auto"/>
        <w:bottom w:val="none" w:sz="0" w:space="0" w:color="auto"/>
        <w:right w:val="none" w:sz="0" w:space="0" w:color="auto"/>
      </w:divBdr>
    </w:div>
    <w:div w:id="1365521333">
      <w:bodyDiv w:val="1"/>
      <w:marLeft w:val="0"/>
      <w:marRight w:val="0"/>
      <w:marTop w:val="0"/>
      <w:marBottom w:val="0"/>
      <w:divBdr>
        <w:top w:val="none" w:sz="0" w:space="0" w:color="auto"/>
        <w:left w:val="none" w:sz="0" w:space="0" w:color="auto"/>
        <w:bottom w:val="none" w:sz="0" w:space="0" w:color="auto"/>
        <w:right w:val="none" w:sz="0" w:space="0" w:color="auto"/>
      </w:divBdr>
    </w:div>
    <w:div w:id="1567718198">
      <w:bodyDiv w:val="1"/>
      <w:marLeft w:val="0"/>
      <w:marRight w:val="0"/>
      <w:marTop w:val="0"/>
      <w:marBottom w:val="0"/>
      <w:divBdr>
        <w:top w:val="none" w:sz="0" w:space="0" w:color="auto"/>
        <w:left w:val="none" w:sz="0" w:space="0" w:color="auto"/>
        <w:bottom w:val="none" w:sz="0" w:space="0" w:color="auto"/>
        <w:right w:val="none" w:sz="0" w:space="0" w:color="auto"/>
      </w:divBdr>
    </w:div>
    <w:div w:id="1627422479">
      <w:bodyDiv w:val="1"/>
      <w:marLeft w:val="0"/>
      <w:marRight w:val="0"/>
      <w:marTop w:val="0"/>
      <w:marBottom w:val="0"/>
      <w:divBdr>
        <w:top w:val="none" w:sz="0" w:space="0" w:color="auto"/>
        <w:left w:val="none" w:sz="0" w:space="0" w:color="auto"/>
        <w:bottom w:val="none" w:sz="0" w:space="0" w:color="auto"/>
        <w:right w:val="none" w:sz="0" w:space="0" w:color="auto"/>
      </w:divBdr>
      <w:divsChild>
        <w:div w:id="1263956087">
          <w:marLeft w:val="0"/>
          <w:marRight w:val="0"/>
          <w:marTop w:val="0"/>
          <w:marBottom w:val="0"/>
          <w:divBdr>
            <w:top w:val="none" w:sz="0" w:space="0" w:color="auto"/>
            <w:left w:val="none" w:sz="0" w:space="0" w:color="auto"/>
            <w:bottom w:val="none" w:sz="0" w:space="0" w:color="auto"/>
            <w:right w:val="none" w:sz="0" w:space="0" w:color="auto"/>
          </w:divBdr>
          <w:divsChild>
            <w:div w:id="823550631">
              <w:marLeft w:val="0"/>
              <w:marRight w:val="0"/>
              <w:marTop w:val="0"/>
              <w:marBottom w:val="0"/>
              <w:divBdr>
                <w:top w:val="none" w:sz="0" w:space="0" w:color="auto"/>
                <w:left w:val="none" w:sz="0" w:space="0" w:color="auto"/>
                <w:bottom w:val="none" w:sz="0" w:space="0" w:color="auto"/>
                <w:right w:val="none" w:sz="0" w:space="0" w:color="auto"/>
              </w:divBdr>
              <w:divsChild>
                <w:div w:id="1070494459">
                  <w:marLeft w:val="0"/>
                  <w:marRight w:val="0"/>
                  <w:marTop w:val="300"/>
                  <w:marBottom w:val="750"/>
                  <w:divBdr>
                    <w:top w:val="none" w:sz="0" w:space="0" w:color="auto"/>
                    <w:left w:val="none" w:sz="0" w:space="0" w:color="auto"/>
                    <w:bottom w:val="none" w:sz="0" w:space="0" w:color="auto"/>
                    <w:right w:val="none" w:sz="0" w:space="0" w:color="auto"/>
                  </w:divBdr>
                </w:div>
              </w:divsChild>
            </w:div>
          </w:divsChild>
        </w:div>
      </w:divsChild>
    </w:div>
    <w:div w:id="1653488385">
      <w:bodyDiv w:val="1"/>
      <w:marLeft w:val="0"/>
      <w:marRight w:val="0"/>
      <w:marTop w:val="0"/>
      <w:marBottom w:val="0"/>
      <w:divBdr>
        <w:top w:val="none" w:sz="0" w:space="0" w:color="auto"/>
        <w:left w:val="none" w:sz="0" w:space="0" w:color="auto"/>
        <w:bottom w:val="none" w:sz="0" w:space="0" w:color="auto"/>
        <w:right w:val="none" w:sz="0" w:space="0" w:color="auto"/>
      </w:divBdr>
    </w:div>
    <w:div w:id="1786120898">
      <w:bodyDiv w:val="1"/>
      <w:marLeft w:val="0"/>
      <w:marRight w:val="0"/>
      <w:marTop w:val="0"/>
      <w:marBottom w:val="0"/>
      <w:divBdr>
        <w:top w:val="none" w:sz="0" w:space="0" w:color="auto"/>
        <w:left w:val="none" w:sz="0" w:space="0" w:color="auto"/>
        <w:bottom w:val="none" w:sz="0" w:space="0" w:color="auto"/>
        <w:right w:val="none" w:sz="0" w:space="0" w:color="auto"/>
      </w:divBdr>
      <w:divsChild>
        <w:div w:id="1115057923">
          <w:marLeft w:val="0"/>
          <w:marRight w:val="0"/>
          <w:marTop w:val="0"/>
          <w:marBottom w:val="0"/>
          <w:divBdr>
            <w:top w:val="single" w:sz="2" w:space="0" w:color="auto"/>
            <w:left w:val="single" w:sz="2" w:space="0" w:color="auto"/>
            <w:bottom w:val="single" w:sz="6" w:space="0" w:color="auto"/>
            <w:right w:val="single" w:sz="2" w:space="0" w:color="auto"/>
          </w:divBdr>
          <w:divsChild>
            <w:div w:id="1934514137">
              <w:marLeft w:val="0"/>
              <w:marRight w:val="0"/>
              <w:marTop w:val="100"/>
              <w:marBottom w:val="100"/>
              <w:divBdr>
                <w:top w:val="single" w:sz="2" w:space="0" w:color="D9D9E3"/>
                <w:left w:val="single" w:sz="2" w:space="0" w:color="D9D9E3"/>
                <w:bottom w:val="single" w:sz="2" w:space="0" w:color="D9D9E3"/>
                <w:right w:val="single" w:sz="2" w:space="0" w:color="D9D9E3"/>
              </w:divBdr>
              <w:divsChild>
                <w:div w:id="1551842354">
                  <w:marLeft w:val="0"/>
                  <w:marRight w:val="0"/>
                  <w:marTop w:val="0"/>
                  <w:marBottom w:val="0"/>
                  <w:divBdr>
                    <w:top w:val="single" w:sz="2" w:space="0" w:color="D9D9E3"/>
                    <w:left w:val="single" w:sz="2" w:space="0" w:color="D9D9E3"/>
                    <w:bottom w:val="single" w:sz="2" w:space="0" w:color="D9D9E3"/>
                    <w:right w:val="single" w:sz="2" w:space="0" w:color="D9D9E3"/>
                  </w:divBdr>
                  <w:divsChild>
                    <w:div w:id="1454329810">
                      <w:marLeft w:val="0"/>
                      <w:marRight w:val="0"/>
                      <w:marTop w:val="0"/>
                      <w:marBottom w:val="0"/>
                      <w:divBdr>
                        <w:top w:val="single" w:sz="2" w:space="0" w:color="D9D9E3"/>
                        <w:left w:val="single" w:sz="2" w:space="0" w:color="D9D9E3"/>
                        <w:bottom w:val="single" w:sz="2" w:space="0" w:color="D9D9E3"/>
                        <w:right w:val="single" w:sz="2" w:space="0" w:color="D9D9E3"/>
                      </w:divBdr>
                      <w:divsChild>
                        <w:div w:id="1403481501">
                          <w:marLeft w:val="0"/>
                          <w:marRight w:val="0"/>
                          <w:marTop w:val="0"/>
                          <w:marBottom w:val="0"/>
                          <w:divBdr>
                            <w:top w:val="single" w:sz="2" w:space="0" w:color="D9D9E3"/>
                            <w:left w:val="single" w:sz="2" w:space="0" w:color="D9D9E3"/>
                            <w:bottom w:val="single" w:sz="2" w:space="0" w:color="D9D9E3"/>
                            <w:right w:val="single" w:sz="2" w:space="0" w:color="D9D9E3"/>
                          </w:divBdr>
                          <w:divsChild>
                            <w:div w:id="15886132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37183092">
      <w:bodyDiv w:val="1"/>
      <w:marLeft w:val="0"/>
      <w:marRight w:val="0"/>
      <w:marTop w:val="0"/>
      <w:marBottom w:val="0"/>
      <w:divBdr>
        <w:top w:val="none" w:sz="0" w:space="0" w:color="auto"/>
        <w:left w:val="none" w:sz="0" w:space="0" w:color="auto"/>
        <w:bottom w:val="none" w:sz="0" w:space="0" w:color="auto"/>
        <w:right w:val="none" w:sz="0" w:space="0" w:color="auto"/>
      </w:divBdr>
    </w:div>
    <w:div w:id="1853253664">
      <w:bodyDiv w:val="1"/>
      <w:marLeft w:val="0"/>
      <w:marRight w:val="0"/>
      <w:marTop w:val="0"/>
      <w:marBottom w:val="0"/>
      <w:divBdr>
        <w:top w:val="none" w:sz="0" w:space="0" w:color="auto"/>
        <w:left w:val="none" w:sz="0" w:space="0" w:color="auto"/>
        <w:bottom w:val="none" w:sz="0" w:space="0" w:color="auto"/>
        <w:right w:val="none" w:sz="0" w:space="0" w:color="auto"/>
      </w:divBdr>
    </w:div>
    <w:div w:id="1907564591">
      <w:bodyDiv w:val="1"/>
      <w:marLeft w:val="0"/>
      <w:marRight w:val="0"/>
      <w:marTop w:val="0"/>
      <w:marBottom w:val="0"/>
      <w:divBdr>
        <w:top w:val="none" w:sz="0" w:space="0" w:color="auto"/>
        <w:left w:val="none" w:sz="0" w:space="0" w:color="auto"/>
        <w:bottom w:val="none" w:sz="0" w:space="0" w:color="auto"/>
        <w:right w:val="none" w:sz="0" w:space="0" w:color="auto"/>
      </w:divBdr>
    </w:div>
    <w:div w:id="1935362834">
      <w:bodyDiv w:val="1"/>
      <w:marLeft w:val="0"/>
      <w:marRight w:val="0"/>
      <w:marTop w:val="0"/>
      <w:marBottom w:val="0"/>
      <w:divBdr>
        <w:top w:val="none" w:sz="0" w:space="0" w:color="auto"/>
        <w:left w:val="none" w:sz="0" w:space="0" w:color="auto"/>
        <w:bottom w:val="none" w:sz="0" w:space="0" w:color="auto"/>
        <w:right w:val="none" w:sz="0" w:space="0" w:color="auto"/>
      </w:divBdr>
      <w:divsChild>
        <w:div w:id="1616206197">
          <w:marLeft w:val="0"/>
          <w:marRight w:val="0"/>
          <w:marTop w:val="0"/>
          <w:marBottom w:val="0"/>
          <w:divBdr>
            <w:top w:val="single" w:sz="2" w:space="0" w:color="D9D9E3"/>
            <w:left w:val="single" w:sz="2" w:space="0" w:color="D9D9E3"/>
            <w:bottom w:val="single" w:sz="2" w:space="0" w:color="D9D9E3"/>
            <w:right w:val="single" w:sz="2" w:space="0" w:color="D9D9E3"/>
          </w:divBdr>
          <w:divsChild>
            <w:div w:id="86117546">
              <w:marLeft w:val="0"/>
              <w:marRight w:val="0"/>
              <w:marTop w:val="0"/>
              <w:marBottom w:val="0"/>
              <w:divBdr>
                <w:top w:val="single" w:sz="2" w:space="0" w:color="D9D9E3"/>
                <w:left w:val="single" w:sz="2" w:space="0" w:color="D9D9E3"/>
                <w:bottom w:val="single" w:sz="2" w:space="0" w:color="D9D9E3"/>
                <w:right w:val="single" w:sz="2" w:space="0" w:color="D9D9E3"/>
              </w:divBdr>
              <w:divsChild>
                <w:div w:id="1207792438">
                  <w:marLeft w:val="0"/>
                  <w:marRight w:val="0"/>
                  <w:marTop w:val="0"/>
                  <w:marBottom w:val="0"/>
                  <w:divBdr>
                    <w:top w:val="single" w:sz="2" w:space="0" w:color="D9D9E3"/>
                    <w:left w:val="single" w:sz="2" w:space="0" w:color="D9D9E3"/>
                    <w:bottom w:val="single" w:sz="2" w:space="0" w:color="D9D9E3"/>
                    <w:right w:val="single" w:sz="2" w:space="0" w:color="D9D9E3"/>
                  </w:divBdr>
                  <w:divsChild>
                    <w:div w:id="1203059761">
                      <w:marLeft w:val="0"/>
                      <w:marRight w:val="0"/>
                      <w:marTop w:val="0"/>
                      <w:marBottom w:val="0"/>
                      <w:divBdr>
                        <w:top w:val="single" w:sz="2" w:space="0" w:color="D9D9E3"/>
                        <w:left w:val="single" w:sz="2" w:space="0" w:color="D9D9E3"/>
                        <w:bottom w:val="single" w:sz="2" w:space="0" w:color="D9D9E3"/>
                        <w:right w:val="single" w:sz="2" w:space="0" w:color="D9D9E3"/>
                      </w:divBdr>
                      <w:divsChild>
                        <w:div w:id="1275746612">
                          <w:marLeft w:val="0"/>
                          <w:marRight w:val="0"/>
                          <w:marTop w:val="0"/>
                          <w:marBottom w:val="0"/>
                          <w:divBdr>
                            <w:top w:val="single" w:sz="2" w:space="0" w:color="auto"/>
                            <w:left w:val="single" w:sz="2" w:space="0" w:color="auto"/>
                            <w:bottom w:val="single" w:sz="6" w:space="0" w:color="auto"/>
                            <w:right w:val="single" w:sz="2" w:space="0" w:color="auto"/>
                          </w:divBdr>
                          <w:divsChild>
                            <w:div w:id="1122923777">
                              <w:marLeft w:val="0"/>
                              <w:marRight w:val="0"/>
                              <w:marTop w:val="100"/>
                              <w:marBottom w:val="100"/>
                              <w:divBdr>
                                <w:top w:val="single" w:sz="2" w:space="0" w:color="D9D9E3"/>
                                <w:left w:val="single" w:sz="2" w:space="0" w:color="D9D9E3"/>
                                <w:bottom w:val="single" w:sz="2" w:space="0" w:color="D9D9E3"/>
                                <w:right w:val="single" w:sz="2" w:space="0" w:color="D9D9E3"/>
                              </w:divBdr>
                              <w:divsChild>
                                <w:div w:id="20596209">
                                  <w:marLeft w:val="0"/>
                                  <w:marRight w:val="0"/>
                                  <w:marTop w:val="0"/>
                                  <w:marBottom w:val="0"/>
                                  <w:divBdr>
                                    <w:top w:val="single" w:sz="2" w:space="0" w:color="D9D9E3"/>
                                    <w:left w:val="single" w:sz="2" w:space="0" w:color="D9D9E3"/>
                                    <w:bottom w:val="single" w:sz="2" w:space="0" w:color="D9D9E3"/>
                                    <w:right w:val="single" w:sz="2" w:space="0" w:color="D9D9E3"/>
                                  </w:divBdr>
                                  <w:divsChild>
                                    <w:div w:id="1208032421">
                                      <w:marLeft w:val="0"/>
                                      <w:marRight w:val="0"/>
                                      <w:marTop w:val="0"/>
                                      <w:marBottom w:val="0"/>
                                      <w:divBdr>
                                        <w:top w:val="single" w:sz="2" w:space="0" w:color="D9D9E3"/>
                                        <w:left w:val="single" w:sz="2" w:space="0" w:color="D9D9E3"/>
                                        <w:bottom w:val="single" w:sz="2" w:space="0" w:color="D9D9E3"/>
                                        <w:right w:val="single" w:sz="2" w:space="0" w:color="D9D9E3"/>
                                      </w:divBdr>
                                      <w:divsChild>
                                        <w:div w:id="1664115881">
                                          <w:marLeft w:val="0"/>
                                          <w:marRight w:val="0"/>
                                          <w:marTop w:val="0"/>
                                          <w:marBottom w:val="0"/>
                                          <w:divBdr>
                                            <w:top w:val="single" w:sz="2" w:space="0" w:color="D9D9E3"/>
                                            <w:left w:val="single" w:sz="2" w:space="0" w:color="D9D9E3"/>
                                            <w:bottom w:val="single" w:sz="2" w:space="0" w:color="D9D9E3"/>
                                            <w:right w:val="single" w:sz="2" w:space="0" w:color="D9D9E3"/>
                                          </w:divBdr>
                                          <w:divsChild>
                                            <w:div w:id="18067012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6287779">
                                      <w:marLeft w:val="0"/>
                                      <w:marRight w:val="0"/>
                                      <w:marTop w:val="0"/>
                                      <w:marBottom w:val="0"/>
                                      <w:divBdr>
                                        <w:top w:val="single" w:sz="2" w:space="0" w:color="D9D9E3"/>
                                        <w:left w:val="single" w:sz="2" w:space="0" w:color="D9D9E3"/>
                                        <w:bottom w:val="single" w:sz="2" w:space="0" w:color="D9D9E3"/>
                                        <w:right w:val="single" w:sz="2" w:space="0" w:color="D9D9E3"/>
                                      </w:divBdr>
                                      <w:divsChild>
                                        <w:div w:id="18208762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94383644">
          <w:marLeft w:val="0"/>
          <w:marRight w:val="0"/>
          <w:marTop w:val="0"/>
          <w:marBottom w:val="0"/>
          <w:divBdr>
            <w:top w:val="none" w:sz="0" w:space="0" w:color="auto"/>
            <w:left w:val="none" w:sz="0" w:space="0" w:color="auto"/>
            <w:bottom w:val="none" w:sz="0" w:space="0" w:color="auto"/>
            <w:right w:val="none" w:sz="0" w:space="0" w:color="auto"/>
          </w:divBdr>
        </w:div>
      </w:divsChild>
    </w:div>
    <w:div w:id="2064062923">
      <w:bodyDiv w:val="1"/>
      <w:marLeft w:val="0"/>
      <w:marRight w:val="0"/>
      <w:marTop w:val="0"/>
      <w:marBottom w:val="0"/>
      <w:divBdr>
        <w:top w:val="none" w:sz="0" w:space="0" w:color="auto"/>
        <w:left w:val="none" w:sz="0" w:space="0" w:color="auto"/>
        <w:bottom w:val="none" w:sz="0" w:space="0" w:color="auto"/>
        <w:right w:val="none" w:sz="0" w:space="0" w:color="auto"/>
      </w:divBdr>
      <w:divsChild>
        <w:div w:id="5281032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4" Type="http://schemas.openxmlformats.org/officeDocument/2006/relationships/hyperlink" Target="https://www.fontainebleau-tourisme.com/fr/fiche/4971254/visites-guidees-thematiques-en-foret/" TargetMode="External"/><Relationship Id="rId15" Type="http://schemas.openxmlformats.org/officeDocument/2006/relationships/hyperlink" Target="https://www.fontainebleau-tourisme.com/fr/fiche/5529286/randonnee-pedestre-du-sentier-des-carriers/" TargetMode="External"/><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hyperlink" Target="https://hotelnapoleon-fontainebleau.com/" TargetMode="External"/><Relationship Id="rId51" Type="http://schemas.openxmlformats.org/officeDocument/2006/relationships/hyperlink" Target="https://www.fontainebleau-tourisme.com/fr/accueil/" TargetMode="External"/><Relationship Id="rId52" Type="http://schemas.openxmlformats.org/officeDocument/2006/relationships/hyperlink" Target="mailto:clara@morenoconseil.com" TargetMode="External"/><Relationship Id="rId53" Type="http://schemas.openxmlformats.org/officeDocument/2006/relationships/hyperlink" Target="mailto:christelle@fontainebleau-tourisme.com" TargetMode="External"/><Relationship Id="rId54" Type="http://schemas.openxmlformats.org/officeDocument/2006/relationships/hyperlink" Target="https://www.instagram.com/fontainebleau_tourisme/" TargetMode="External"/><Relationship Id="rId55" Type="http://schemas.openxmlformats.org/officeDocument/2006/relationships/hyperlink" Target="https://www.instagram.com/shantybiscuits/" TargetMode="External"/><Relationship Id="rId56" Type="http://schemas.openxmlformats.org/officeDocument/2006/relationships/image" Target="media/image26.png"/><Relationship Id="rId57" Type="http://schemas.openxmlformats.org/officeDocument/2006/relationships/hyperlink" Target="https://www.facebook.com/FontainebleauTourisme" TargetMode="External"/><Relationship Id="rId58" Type="http://schemas.openxmlformats.org/officeDocument/2006/relationships/hyperlink" Target="https://www.facebook.com/ShantyBiscuits/" TargetMode="External"/><Relationship Id="rId59" Type="http://schemas.openxmlformats.org/officeDocument/2006/relationships/image" Target="media/image27.png"/><Relationship Id="rId40" Type="http://schemas.openxmlformats.org/officeDocument/2006/relationships/hyperlink" Target="https://www.fontainebleau-tourisme.com/fr/fiche/5789569/chateau-de-brinville/" TargetMode="External"/><Relationship Id="rId41" Type="http://schemas.openxmlformats.org/officeDocument/2006/relationships/image" Target="media/image20.jpeg"/><Relationship Id="rId42" Type="http://schemas.openxmlformats.org/officeDocument/2006/relationships/image" Target="media/image21.jpeg"/><Relationship Id="rId43" Type="http://schemas.openxmlformats.org/officeDocument/2006/relationships/hyperlink" Target="https://chateau-barbizon.fr/" TargetMode="External"/><Relationship Id="rId44" Type="http://schemas.openxmlformats.org/officeDocument/2006/relationships/image" Target="media/image22.jpeg"/><Relationship Id="rId45" Type="http://schemas.openxmlformats.org/officeDocument/2006/relationships/image" Target="media/image23.jpeg"/><Relationship Id="rId46" Type="http://schemas.openxmlformats.org/officeDocument/2006/relationships/hyperlink" Target="https://www.fontainebleau-tourisme.com/fr/fiche/729833/aigle-noir-hotel/" TargetMode="External"/><Relationship Id="rId47" Type="http://schemas.openxmlformats.org/officeDocument/2006/relationships/image" Target="media/image24.jpeg"/><Relationship Id="rId48" Type="http://schemas.openxmlformats.org/officeDocument/2006/relationships/image" Target="media/image25.jpeg"/><Relationship Id="rId49" Type="http://schemas.openxmlformats.org/officeDocument/2006/relationships/hyperlink" Target="https://www.fontainebleau-tourisme.com/fr/fiche/725102/la-demeure-du-parc/"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s://www.fontainebleau-tourisme.com/fr/accueil/" TargetMode="External"/><Relationship Id="rId8" Type="http://schemas.openxmlformats.org/officeDocument/2006/relationships/image" Target="media/image2.jpeg"/><Relationship Id="rId9" Type="http://schemas.openxmlformats.org/officeDocument/2006/relationships/image" Target="media/image3.png"/><Relationship Id="rId30" Type="http://schemas.openxmlformats.org/officeDocument/2006/relationships/hyperlink" Target="https://www.grandparquet.com/" TargetMode="External"/><Relationship Id="rId31" Type="http://schemas.openxmlformats.org/officeDocument/2006/relationships/hyperlink" Target="https://www.chateaudefontainebleau.fr/napoleon-iii-et-eugenie-au-chateau-de-fontainebleau/" TargetMode="External"/><Relationship Id="rId32" Type="http://schemas.openxmlformats.org/officeDocument/2006/relationships/hyperlink" Target="https://bourron.fr/" TargetMode="External"/><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hyperlink" Target="https://bourron.fr/loisirs/restaurants/les-premices-2/" TargetMode="External"/><Relationship Id="rId36" Type="http://schemas.openxmlformats.org/officeDocument/2006/relationships/hyperlink" Target="https://bourron.fr/chambres-au-chateau-de-bourron-proche-de-paris/la-maison-d-artagnan/" TargetMode="External"/><Relationship Id="rId37" Type="http://schemas.openxmlformats.org/officeDocument/2006/relationships/hyperlink" Target="https://www.fontainebleau-tourisme.com/fr/fiche/5336554/les-suites-du-chateau-de-fleury/" TargetMode="External"/><Relationship Id="rId38" Type="http://schemas.openxmlformats.org/officeDocument/2006/relationships/image" Target="media/image18.jpeg"/><Relationship Id="rId39" Type="http://schemas.openxmlformats.org/officeDocument/2006/relationships/image" Target="media/image19.jpeg"/><Relationship Id="rId20" Type="http://schemas.openxmlformats.org/officeDocument/2006/relationships/hyperlink" Target="https://www.fontainebleau-tourisme.com/fr/fiche/5000019/theatre-imperial-du-chateau-de-fontainebleau/" TargetMode="External"/><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hyperlink" Target="https://www.fontainebleau-tourisme.com/fr/fiche/4686996/eglise-saint-louis/" TargetMode="External"/><Relationship Id="rId24" Type="http://schemas.openxmlformats.org/officeDocument/2006/relationships/hyperlink" Target="https://www.fontainebleau-tourisme.com/fr/decouvrir-la-region/patrimoine/fontainebleau/fontainebleau-ville-imperiale2/" TargetMode="External"/><Relationship Id="rId25" Type="http://schemas.openxmlformats.org/officeDocument/2006/relationships/hyperlink" Target="https://www.fontainebleau-tourisme.com/fr/fiche/5315820/itineraire-de-la-tour-denecourt/" TargetMode="External"/><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hyperlink" Target="https://www.hippodrome-solle.com/" TargetMode="External"/><Relationship Id="rId29" Type="http://schemas.openxmlformats.org/officeDocument/2006/relationships/hyperlink" Target="file:///\\UXENSVR\%7bFD34A37F%7d\EXT\PK\-%09https:\www.fontainebleau-tourisme.com\fr\fiche\5255316\sentier-de-la-vallee-de-la-solle\" TargetMode="External"/><Relationship Id="rId60" Type="http://schemas.openxmlformats.org/officeDocument/2006/relationships/hyperlink" Target="https://www.linkedin.com/company/fontainebleau-tourisme/" TargetMode="External"/><Relationship Id="rId61" Type="http://schemas.openxmlformats.org/officeDocument/2006/relationships/hyperlink" Target="https://www.linkedin.com/company/shantybiscuits/" TargetMode="External"/><Relationship Id="rId62" Type="http://schemas.openxmlformats.org/officeDocument/2006/relationships/image" Target="media/image28.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37EF6-5442-9E4E-AFC7-CB9522830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2380</Words>
  <Characters>13096</Characters>
  <Application>Microsoft Macintosh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3</cp:revision>
  <dcterms:created xsi:type="dcterms:W3CDTF">2023-02-20T17:22:00Z</dcterms:created>
  <dcterms:modified xsi:type="dcterms:W3CDTF">2023-02-20T17:35:00Z</dcterms:modified>
</cp:coreProperties>
</file>